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DC" w:rsidRDefault="005C3ADC" w:rsidP="000329DA">
      <w:pPr>
        <w:jc w:val="center"/>
        <w:rPr>
          <w:rFonts w:ascii="Times New Roman" w:hAnsi="Times New Roman" w:cs="Times New Roman"/>
          <w:b/>
        </w:rPr>
      </w:pPr>
      <w:r>
        <w:rPr>
          <w:noProof/>
          <w:lang w:eastAsia="lv-LV"/>
        </w:rPr>
        <w:drawing>
          <wp:inline distT="0" distB="0" distL="0" distR="0" wp14:anchorId="486ED54A" wp14:editId="5EF95C0F">
            <wp:extent cx="762000" cy="508000"/>
            <wp:effectExtent l="0" t="0" r="0" b="6350"/>
            <wp:docPr id="3" name="Picture 3" descr="Bra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la logo"/>
                    <pic:cNvPicPr>
                      <a:picLocks noChangeAspect="1" noChangeArrowheads="1"/>
                    </pic:cNvPicPr>
                  </pic:nvPicPr>
                  <pic:blipFill>
                    <a:blip r:embed="rId7" cstate="print">
                      <a:extLst>
                        <a:ext uri="{28A0092B-C50C-407E-A947-70E740481C1C}">
                          <a14:useLocalDpi xmlns:a14="http://schemas.microsoft.com/office/drawing/2010/main" val="0"/>
                        </a:ext>
                      </a:extLst>
                    </a:blip>
                    <a:srcRect l="26134" t="52318" r="48267"/>
                    <a:stretch>
                      <a:fillRect/>
                    </a:stretch>
                  </pic:blipFill>
                  <pic:spPr bwMode="auto">
                    <a:xfrm>
                      <a:off x="0" y="0"/>
                      <a:ext cx="762309" cy="508206"/>
                    </a:xfrm>
                    <a:prstGeom prst="rect">
                      <a:avLst/>
                    </a:prstGeom>
                    <a:noFill/>
                    <a:ln>
                      <a:noFill/>
                    </a:ln>
                  </pic:spPr>
                </pic:pic>
              </a:graphicData>
            </a:graphic>
          </wp:inline>
        </w:drawing>
      </w:r>
      <w:r>
        <w:rPr>
          <w:rFonts w:ascii="Times New Roman" w:hAnsi="Times New Roman" w:cs="Times New Roman"/>
          <w:b/>
        </w:rPr>
        <w:t xml:space="preserve">           </w:t>
      </w:r>
      <w:r>
        <w:rPr>
          <w:noProof/>
          <w:lang w:eastAsia="lv-LV"/>
        </w:rPr>
        <w:drawing>
          <wp:inline distT="0" distB="0" distL="0" distR="0" wp14:anchorId="07945BC5" wp14:editId="61914199">
            <wp:extent cx="3248025" cy="385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7293" cy="405467"/>
                    </a:xfrm>
                    <a:prstGeom prst="rect">
                      <a:avLst/>
                    </a:prstGeom>
                    <a:noFill/>
                  </pic:spPr>
                </pic:pic>
              </a:graphicData>
            </a:graphic>
          </wp:inline>
        </w:drawing>
      </w:r>
      <w:r>
        <w:rPr>
          <w:rFonts w:ascii="Times New Roman" w:hAnsi="Times New Roman" w:cs="Times New Roman"/>
          <w:b/>
        </w:rPr>
        <w:t xml:space="preserve">    </w:t>
      </w:r>
      <w:r w:rsidRPr="000E0FCD">
        <w:rPr>
          <w:noProof/>
          <w:lang w:eastAsia="lv-LV"/>
        </w:rPr>
        <w:drawing>
          <wp:inline distT="0" distB="0" distL="0" distR="0" wp14:anchorId="6E0E95D3" wp14:editId="4096B4EA">
            <wp:extent cx="445923" cy="440055"/>
            <wp:effectExtent l="0" t="0" r="0" b="0"/>
            <wp:docPr id="5" name="Picture 5" descr="D:\Liga\BRASLA\PARTNERĪBA BRASLA\LOGO raksturojums\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ga\BRASLA\PARTNERĪBA BRASLA\LOGO raksturojums\LEAD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57" cy="450253"/>
                    </a:xfrm>
                    <a:prstGeom prst="rect">
                      <a:avLst/>
                    </a:prstGeom>
                    <a:noFill/>
                    <a:ln>
                      <a:noFill/>
                    </a:ln>
                  </pic:spPr>
                </pic:pic>
              </a:graphicData>
            </a:graphic>
          </wp:inline>
        </w:drawing>
      </w:r>
    </w:p>
    <w:p w:rsidR="005C3ADC" w:rsidRDefault="005C3ADC" w:rsidP="005C3ADC">
      <w:pPr>
        <w:pStyle w:val="ListParagraph"/>
        <w:ind w:left="1942" w:firstLine="218"/>
        <w:rPr>
          <w:sz w:val="20"/>
          <w:szCs w:val="20"/>
        </w:rPr>
      </w:pPr>
      <w:r w:rsidRPr="005C3ADC">
        <w:rPr>
          <w:i/>
          <w:iCs/>
          <w:sz w:val="20"/>
          <w:szCs w:val="20"/>
        </w:rPr>
        <w:t xml:space="preserve">  „Atbalsta Zemkopības ministrija un Lauku atbalsta dienests</w:t>
      </w:r>
      <w:r>
        <w:rPr>
          <w:sz w:val="20"/>
          <w:szCs w:val="20"/>
        </w:rPr>
        <w:t>”</w:t>
      </w:r>
    </w:p>
    <w:p w:rsidR="005C3ADC" w:rsidRPr="005C3ADC" w:rsidRDefault="005C3ADC" w:rsidP="005C3ADC">
      <w:pPr>
        <w:pStyle w:val="ListParagraph"/>
        <w:ind w:left="-142" w:firstLine="218"/>
        <w:rPr>
          <w:sz w:val="20"/>
          <w:szCs w:val="20"/>
        </w:rPr>
      </w:pPr>
      <w:r>
        <w:rPr>
          <w:rFonts w:ascii="Times New Roman" w:hAnsi="Times New Roman" w:cs="Times New Roman"/>
        </w:rPr>
        <w:t>__________________________________________________________________________</w:t>
      </w:r>
    </w:p>
    <w:p w:rsidR="00AC2DE6" w:rsidRDefault="005A68E6" w:rsidP="000329DA">
      <w:pPr>
        <w:jc w:val="center"/>
        <w:rPr>
          <w:rFonts w:ascii="Times New Roman" w:hAnsi="Times New Roman" w:cs="Times New Roman"/>
          <w:b/>
          <w:sz w:val="24"/>
          <w:szCs w:val="24"/>
        </w:rPr>
      </w:pPr>
      <w:r>
        <w:rPr>
          <w:rFonts w:ascii="Times New Roman" w:hAnsi="Times New Roman" w:cs="Times New Roman"/>
          <w:b/>
          <w:sz w:val="24"/>
          <w:szCs w:val="24"/>
        </w:rPr>
        <w:t>Vidzemes lauku partnerība</w:t>
      </w:r>
      <w:r w:rsidR="00332359" w:rsidRPr="005C3ADC">
        <w:rPr>
          <w:rFonts w:ascii="Times New Roman" w:hAnsi="Times New Roman" w:cs="Times New Roman"/>
          <w:b/>
          <w:sz w:val="24"/>
          <w:szCs w:val="24"/>
        </w:rPr>
        <w:t xml:space="preserve"> „Brasla”</w:t>
      </w:r>
      <w:r>
        <w:rPr>
          <w:rFonts w:ascii="Times New Roman" w:hAnsi="Times New Roman" w:cs="Times New Roman"/>
          <w:b/>
          <w:sz w:val="24"/>
          <w:szCs w:val="24"/>
        </w:rPr>
        <w:t xml:space="preserve"> izsludina LEADER</w:t>
      </w:r>
      <w:r w:rsidR="00332359" w:rsidRPr="005C3ADC">
        <w:rPr>
          <w:rFonts w:ascii="Times New Roman" w:hAnsi="Times New Roman" w:cs="Times New Roman"/>
          <w:b/>
          <w:sz w:val="24"/>
          <w:szCs w:val="24"/>
        </w:rPr>
        <w:t xml:space="preserve"> </w:t>
      </w:r>
      <w:r>
        <w:rPr>
          <w:rFonts w:ascii="Times New Roman" w:hAnsi="Times New Roman" w:cs="Times New Roman"/>
          <w:b/>
          <w:sz w:val="24"/>
          <w:szCs w:val="24"/>
        </w:rPr>
        <w:t>projektu  konkursa I kārtu</w:t>
      </w:r>
    </w:p>
    <w:p w:rsidR="005A68E6" w:rsidRPr="005A68E6" w:rsidRDefault="005A68E6" w:rsidP="005A68E6">
      <w:pPr>
        <w:jc w:val="both"/>
        <w:rPr>
          <w:rFonts w:ascii="Times New Roman" w:hAnsi="Times New Roman" w:cs="Times New Roman"/>
        </w:rPr>
      </w:pPr>
      <w:r w:rsidRPr="005A68E6">
        <w:rPr>
          <w:rFonts w:ascii="Times New Roman" w:hAnsi="Times New Roman" w:cs="Times New Roman"/>
        </w:rPr>
        <w:t xml:space="preserve">atbilstoši Vidzemes lauku partnerības „Brasla” SVVA stratēģijai 2014.-2020.gadam un 2015. gada 13. oktobra Ministru kabineta noteikumiem Nr. 590 “Valsts un Eiropas Savienības atbalsta piešķiršanas kārtība lauku attīstībai apakšpasākumā "Darbību īstenošana saskaņā ar sabiedrības virzītas vietējās attīstības stratēģiju”. </w:t>
      </w:r>
    </w:p>
    <w:tbl>
      <w:tblPr>
        <w:tblStyle w:val="TableGrid"/>
        <w:tblW w:w="9498" w:type="dxa"/>
        <w:tblInd w:w="-176" w:type="dxa"/>
        <w:tblLook w:val="04A0" w:firstRow="1" w:lastRow="0" w:firstColumn="1" w:lastColumn="0" w:noHBand="0" w:noVBand="1"/>
      </w:tblPr>
      <w:tblGrid>
        <w:gridCol w:w="3828"/>
        <w:gridCol w:w="5670"/>
      </w:tblGrid>
      <w:tr w:rsidR="00060E52" w:rsidRPr="000E70C4" w:rsidTr="006E63AF">
        <w:trPr>
          <w:trHeight w:val="734"/>
        </w:trPr>
        <w:tc>
          <w:tcPr>
            <w:tcW w:w="3828" w:type="dxa"/>
          </w:tcPr>
          <w:p w:rsidR="00060E52" w:rsidRPr="000E70C4" w:rsidRDefault="00060E52">
            <w:pPr>
              <w:rPr>
                <w:rFonts w:ascii="Times New Roman" w:hAnsi="Times New Roman" w:cs="Times New Roman"/>
                <w:b/>
                <w:sz w:val="24"/>
                <w:szCs w:val="24"/>
              </w:rPr>
            </w:pPr>
            <w:r w:rsidRPr="000E70C4">
              <w:rPr>
                <w:rFonts w:ascii="Times New Roman" w:hAnsi="Times New Roman" w:cs="Times New Roman"/>
                <w:b/>
                <w:sz w:val="24"/>
                <w:szCs w:val="24"/>
              </w:rPr>
              <w:t>Termiņš, kad tiks uzsākta projektu iesnieguma pieņemšana</w:t>
            </w:r>
          </w:p>
        </w:tc>
        <w:tc>
          <w:tcPr>
            <w:tcW w:w="5670" w:type="dxa"/>
          </w:tcPr>
          <w:p w:rsidR="00060E52" w:rsidRPr="000E70C4" w:rsidRDefault="001C2AF3" w:rsidP="001C2AF3">
            <w:pPr>
              <w:rPr>
                <w:rFonts w:ascii="Times New Roman" w:hAnsi="Times New Roman" w:cs="Times New Roman"/>
                <w:b/>
                <w:color w:val="4BACC6" w:themeColor="accent5"/>
                <w:sz w:val="24"/>
                <w:szCs w:val="24"/>
              </w:rPr>
            </w:pPr>
            <w:r w:rsidRPr="000E70C4">
              <w:rPr>
                <w:rFonts w:ascii="Times New Roman" w:hAnsi="Times New Roman" w:cs="Times New Roman"/>
                <w:b/>
                <w:sz w:val="24"/>
                <w:szCs w:val="24"/>
              </w:rPr>
              <w:t>2016.</w:t>
            </w:r>
            <w:r w:rsidR="006E63AF">
              <w:rPr>
                <w:rFonts w:ascii="Times New Roman" w:hAnsi="Times New Roman" w:cs="Times New Roman"/>
                <w:b/>
                <w:sz w:val="24"/>
                <w:szCs w:val="24"/>
              </w:rPr>
              <w:t xml:space="preserve"> </w:t>
            </w:r>
            <w:r w:rsidRPr="000E70C4">
              <w:rPr>
                <w:rFonts w:ascii="Times New Roman" w:hAnsi="Times New Roman" w:cs="Times New Roman"/>
                <w:b/>
                <w:sz w:val="24"/>
                <w:szCs w:val="24"/>
              </w:rPr>
              <w:t xml:space="preserve">gada 15.aprīlis - 2016. gada 16.maijs </w:t>
            </w:r>
          </w:p>
        </w:tc>
      </w:tr>
      <w:tr w:rsidR="00060E52" w:rsidRPr="000E70C4" w:rsidTr="006E63AF">
        <w:trPr>
          <w:trHeight w:val="1986"/>
        </w:trPr>
        <w:tc>
          <w:tcPr>
            <w:tcW w:w="3828" w:type="dxa"/>
          </w:tcPr>
          <w:p w:rsidR="006E63AF" w:rsidRDefault="00060E52">
            <w:pPr>
              <w:rPr>
                <w:rFonts w:ascii="Times New Roman" w:hAnsi="Times New Roman" w:cs="Times New Roman"/>
                <w:b/>
                <w:sz w:val="24"/>
                <w:szCs w:val="24"/>
              </w:rPr>
            </w:pPr>
            <w:r w:rsidRPr="000E70C4">
              <w:rPr>
                <w:rFonts w:ascii="Times New Roman" w:hAnsi="Times New Roman" w:cs="Times New Roman"/>
                <w:b/>
                <w:sz w:val="24"/>
                <w:szCs w:val="24"/>
              </w:rPr>
              <w:t xml:space="preserve">Sludinājuma kopsumma </w:t>
            </w:r>
          </w:p>
          <w:p w:rsidR="00060E52" w:rsidRPr="000E70C4" w:rsidRDefault="0015628C">
            <w:pPr>
              <w:rPr>
                <w:rFonts w:ascii="Times New Roman" w:hAnsi="Times New Roman" w:cs="Times New Roman"/>
                <w:b/>
                <w:sz w:val="24"/>
                <w:szCs w:val="24"/>
              </w:rPr>
            </w:pPr>
            <w:r>
              <w:rPr>
                <w:rFonts w:ascii="Times New Roman" w:hAnsi="Times New Roman" w:cs="Times New Roman"/>
                <w:b/>
                <w:sz w:val="24"/>
                <w:szCs w:val="24"/>
              </w:rPr>
              <w:t>988738,76</w:t>
            </w:r>
            <w:r w:rsidR="006E63AF" w:rsidRPr="000E70C4">
              <w:rPr>
                <w:rFonts w:ascii="Times New Roman" w:hAnsi="Times New Roman" w:cs="Times New Roman"/>
                <w:b/>
                <w:sz w:val="24"/>
                <w:szCs w:val="24"/>
              </w:rPr>
              <w:t xml:space="preserve">  EUR</w:t>
            </w:r>
          </w:p>
        </w:tc>
        <w:tc>
          <w:tcPr>
            <w:tcW w:w="5670" w:type="dxa"/>
          </w:tcPr>
          <w:p w:rsidR="00C47AE1" w:rsidRPr="000E70C4" w:rsidRDefault="001C2AF3" w:rsidP="00C47AE1">
            <w:pPr>
              <w:rPr>
                <w:rFonts w:ascii="Times New Roman" w:hAnsi="Times New Roman" w:cs="Times New Roman"/>
              </w:rPr>
            </w:pPr>
            <w:r w:rsidRPr="000E70C4">
              <w:rPr>
                <w:rFonts w:ascii="Times New Roman" w:hAnsi="Times New Roman" w:cs="Times New Roman"/>
              </w:rPr>
              <w:t>I</w:t>
            </w:r>
            <w:r w:rsidR="00C47AE1" w:rsidRPr="000E70C4">
              <w:rPr>
                <w:rFonts w:ascii="Times New Roman" w:hAnsi="Times New Roman" w:cs="Times New Roman"/>
              </w:rPr>
              <w:t xml:space="preserve">zsludināto rīcību atbalsta apmēru kopsumma.  </w:t>
            </w:r>
          </w:p>
          <w:p w:rsidR="00443C32" w:rsidRPr="000E70C4" w:rsidRDefault="00443C32" w:rsidP="00443C32">
            <w:pPr>
              <w:pStyle w:val="ListParagraph"/>
              <w:numPr>
                <w:ilvl w:val="0"/>
                <w:numId w:val="2"/>
              </w:numPr>
              <w:rPr>
                <w:rFonts w:ascii="Times New Roman" w:hAnsi="Times New Roman" w:cs="Times New Roman"/>
              </w:rPr>
            </w:pPr>
            <w:r w:rsidRPr="000E70C4">
              <w:rPr>
                <w:rFonts w:ascii="Times New Roman" w:hAnsi="Times New Roman" w:cs="Times New Roman"/>
              </w:rPr>
              <w:t>Rīcība</w:t>
            </w:r>
            <w:r w:rsidR="001C2AF3" w:rsidRPr="000E70C4">
              <w:rPr>
                <w:rFonts w:ascii="Times New Roman" w:hAnsi="Times New Roman" w:cs="Times New Roman"/>
              </w:rPr>
              <w:t xml:space="preserve"> </w:t>
            </w:r>
            <w:r w:rsidR="0015628C">
              <w:rPr>
                <w:rFonts w:ascii="Times New Roman" w:hAnsi="Times New Roman" w:cs="Times New Roman"/>
              </w:rPr>
              <w:t>–</w:t>
            </w:r>
            <w:r w:rsidRPr="000E70C4">
              <w:rPr>
                <w:rFonts w:ascii="Times New Roman" w:hAnsi="Times New Roman" w:cs="Times New Roman"/>
              </w:rPr>
              <w:t xml:space="preserve"> </w:t>
            </w:r>
            <w:r w:rsidR="0015628C">
              <w:rPr>
                <w:rFonts w:ascii="Times New Roman" w:hAnsi="Times New Roman" w:cs="Times New Roman"/>
              </w:rPr>
              <w:t>296621,</w:t>
            </w:r>
            <w:r w:rsidR="00D80EC7">
              <w:rPr>
                <w:rFonts w:ascii="Times New Roman" w:hAnsi="Times New Roman" w:cs="Times New Roman"/>
              </w:rPr>
              <w:t>63</w:t>
            </w:r>
            <w:r w:rsidRPr="000E70C4">
              <w:rPr>
                <w:rFonts w:ascii="Times New Roman" w:hAnsi="Times New Roman" w:cs="Times New Roman"/>
              </w:rPr>
              <w:t xml:space="preserve"> EUR</w:t>
            </w:r>
          </w:p>
          <w:p w:rsidR="00443C32" w:rsidRPr="000E70C4" w:rsidRDefault="00443C32" w:rsidP="00443C32">
            <w:pPr>
              <w:pStyle w:val="ListParagraph"/>
              <w:numPr>
                <w:ilvl w:val="0"/>
                <w:numId w:val="2"/>
              </w:numPr>
              <w:rPr>
                <w:rFonts w:ascii="Times New Roman" w:hAnsi="Times New Roman" w:cs="Times New Roman"/>
              </w:rPr>
            </w:pPr>
            <w:r w:rsidRPr="000E70C4">
              <w:rPr>
                <w:rFonts w:ascii="Times New Roman" w:hAnsi="Times New Roman" w:cs="Times New Roman"/>
              </w:rPr>
              <w:t>Rīcība</w:t>
            </w:r>
            <w:r w:rsidR="001C2AF3" w:rsidRPr="000E70C4">
              <w:rPr>
                <w:rFonts w:ascii="Times New Roman" w:hAnsi="Times New Roman" w:cs="Times New Roman"/>
              </w:rPr>
              <w:t xml:space="preserve"> </w:t>
            </w:r>
            <w:r w:rsidR="0015628C">
              <w:rPr>
                <w:rFonts w:ascii="Times New Roman" w:hAnsi="Times New Roman" w:cs="Times New Roman"/>
              </w:rPr>
              <w:t>–</w:t>
            </w:r>
            <w:r w:rsidRPr="000E70C4">
              <w:rPr>
                <w:rFonts w:ascii="Times New Roman" w:hAnsi="Times New Roman" w:cs="Times New Roman"/>
              </w:rPr>
              <w:t xml:space="preserve"> </w:t>
            </w:r>
            <w:r w:rsidR="0015628C">
              <w:rPr>
                <w:rFonts w:ascii="Times New Roman" w:hAnsi="Times New Roman" w:cs="Times New Roman"/>
              </w:rPr>
              <w:t>197747,75</w:t>
            </w:r>
            <w:r w:rsidRPr="000E70C4">
              <w:rPr>
                <w:rFonts w:ascii="Times New Roman" w:hAnsi="Times New Roman" w:cs="Times New Roman"/>
              </w:rPr>
              <w:t xml:space="preserve"> EUR</w:t>
            </w:r>
          </w:p>
          <w:p w:rsidR="00443C32" w:rsidRPr="000E70C4" w:rsidRDefault="00443C32" w:rsidP="00443C32">
            <w:pPr>
              <w:pStyle w:val="ListParagraph"/>
              <w:numPr>
                <w:ilvl w:val="0"/>
                <w:numId w:val="2"/>
              </w:numPr>
              <w:rPr>
                <w:rFonts w:ascii="Times New Roman" w:hAnsi="Times New Roman" w:cs="Times New Roman"/>
              </w:rPr>
            </w:pPr>
            <w:r w:rsidRPr="000E70C4">
              <w:rPr>
                <w:rFonts w:ascii="Times New Roman" w:hAnsi="Times New Roman" w:cs="Times New Roman"/>
              </w:rPr>
              <w:t xml:space="preserve">Rīcība </w:t>
            </w:r>
            <w:r w:rsidR="0015628C">
              <w:rPr>
                <w:rFonts w:ascii="Times New Roman" w:hAnsi="Times New Roman" w:cs="Times New Roman"/>
              </w:rPr>
              <w:t>–</w:t>
            </w:r>
            <w:r w:rsidRPr="000E70C4">
              <w:rPr>
                <w:rFonts w:ascii="Times New Roman" w:hAnsi="Times New Roman" w:cs="Times New Roman"/>
              </w:rPr>
              <w:t xml:space="preserve"> </w:t>
            </w:r>
            <w:r w:rsidR="0015628C">
              <w:rPr>
                <w:rFonts w:ascii="Times New Roman" w:hAnsi="Times New Roman" w:cs="Times New Roman"/>
              </w:rPr>
              <w:t>98873,87</w:t>
            </w:r>
            <w:r w:rsidRPr="000E70C4">
              <w:rPr>
                <w:rFonts w:ascii="Times New Roman" w:hAnsi="Times New Roman" w:cs="Times New Roman"/>
              </w:rPr>
              <w:t xml:space="preserve"> EUR</w:t>
            </w:r>
          </w:p>
          <w:p w:rsidR="001C2AF3" w:rsidRPr="000E70C4" w:rsidRDefault="001C2AF3" w:rsidP="00443C32">
            <w:pPr>
              <w:pStyle w:val="ListParagraph"/>
              <w:numPr>
                <w:ilvl w:val="0"/>
                <w:numId w:val="2"/>
              </w:numPr>
              <w:rPr>
                <w:rFonts w:ascii="Times New Roman" w:hAnsi="Times New Roman" w:cs="Times New Roman"/>
              </w:rPr>
            </w:pPr>
            <w:r w:rsidRPr="000E70C4">
              <w:rPr>
                <w:rFonts w:ascii="Times New Roman" w:hAnsi="Times New Roman" w:cs="Times New Roman"/>
              </w:rPr>
              <w:t xml:space="preserve">Rīcība </w:t>
            </w:r>
            <w:r w:rsidR="0015628C">
              <w:rPr>
                <w:rFonts w:ascii="Times New Roman" w:hAnsi="Times New Roman" w:cs="Times New Roman"/>
              </w:rPr>
              <w:t>–</w:t>
            </w:r>
            <w:r w:rsidRPr="000E70C4">
              <w:rPr>
                <w:rFonts w:ascii="Times New Roman" w:hAnsi="Times New Roman" w:cs="Times New Roman"/>
              </w:rPr>
              <w:t xml:space="preserve"> </w:t>
            </w:r>
            <w:r w:rsidR="0015628C">
              <w:rPr>
                <w:rFonts w:ascii="Times New Roman" w:hAnsi="Times New Roman" w:cs="Times New Roman"/>
              </w:rPr>
              <w:t>148310,81</w:t>
            </w:r>
            <w:r w:rsidRPr="000E70C4">
              <w:rPr>
                <w:rFonts w:ascii="Times New Roman" w:hAnsi="Times New Roman" w:cs="Times New Roman"/>
              </w:rPr>
              <w:t xml:space="preserve"> EUR</w:t>
            </w:r>
          </w:p>
          <w:p w:rsidR="00060E52" w:rsidRPr="000E70C4" w:rsidRDefault="001C2AF3" w:rsidP="00D80EC7">
            <w:pPr>
              <w:pStyle w:val="ListParagraph"/>
              <w:numPr>
                <w:ilvl w:val="0"/>
                <w:numId w:val="2"/>
              </w:numPr>
              <w:rPr>
                <w:rFonts w:ascii="Times New Roman" w:hAnsi="Times New Roman" w:cs="Times New Roman"/>
                <w:sz w:val="24"/>
                <w:szCs w:val="24"/>
              </w:rPr>
            </w:pPr>
            <w:r w:rsidRPr="000E70C4">
              <w:rPr>
                <w:rFonts w:ascii="Times New Roman" w:hAnsi="Times New Roman" w:cs="Times New Roman"/>
              </w:rPr>
              <w:t xml:space="preserve">Rīcība </w:t>
            </w:r>
            <w:r w:rsidR="00D80EC7">
              <w:rPr>
                <w:rFonts w:ascii="Times New Roman" w:hAnsi="Times New Roman" w:cs="Times New Roman"/>
              </w:rPr>
              <w:t>–</w:t>
            </w:r>
            <w:r w:rsidRPr="000E70C4">
              <w:rPr>
                <w:rFonts w:ascii="Times New Roman" w:hAnsi="Times New Roman" w:cs="Times New Roman"/>
              </w:rPr>
              <w:t xml:space="preserve"> </w:t>
            </w:r>
            <w:r w:rsidR="00D80EC7">
              <w:rPr>
                <w:rFonts w:ascii="Times New Roman" w:hAnsi="Times New Roman" w:cs="Times New Roman"/>
              </w:rPr>
              <w:t>247184,69</w:t>
            </w:r>
            <w:r w:rsidRPr="000E70C4">
              <w:rPr>
                <w:rFonts w:ascii="Times New Roman" w:hAnsi="Times New Roman" w:cs="Times New Roman"/>
              </w:rPr>
              <w:t xml:space="preserve"> EUR</w:t>
            </w:r>
          </w:p>
        </w:tc>
      </w:tr>
      <w:tr w:rsidR="00D170DD" w:rsidRPr="000E70C4" w:rsidTr="00BC65CE">
        <w:trPr>
          <w:trHeight w:val="1357"/>
        </w:trPr>
        <w:tc>
          <w:tcPr>
            <w:tcW w:w="9498" w:type="dxa"/>
            <w:gridSpan w:val="2"/>
          </w:tcPr>
          <w:p w:rsidR="00D170DD" w:rsidRPr="000E70C4" w:rsidRDefault="00D170DD">
            <w:pPr>
              <w:rPr>
                <w:rFonts w:ascii="Times New Roman" w:hAnsi="Times New Roman" w:cs="Times New Roman"/>
                <w:b/>
                <w:sz w:val="24"/>
                <w:szCs w:val="24"/>
              </w:rPr>
            </w:pPr>
            <w:r w:rsidRPr="000E70C4">
              <w:rPr>
                <w:rFonts w:ascii="Times New Roman" w:hAnsi="Times New Roman" w:cs="Times New Roman"/>
                <w:b/>
                <w:sz w:val="24"/>
                <w:szCs w:val="24"/>
              </w:rPr>
              <w:t>Projektu  īstenošanas termiņš</w:t>
            </w:r>
          </w:p>
          <w:p w:rsidR="00D170DD" w:rsidRPr="000E70C4" w:rsidRDefault="00D170DD">
            <w:pPr>
              <w:rPr>
                <w:rFonts w:ascii="Times New Roman" w:hAnsi="Times New Roman" w:cs="Times New Roman"/>
              </w:rPr>
            </w:pPr>
            <w:r w:rsidRPr="000E70C4">
              <w:rPr>
                <w:rFonts w:ascii="Times New Roman" w:hAnsi="Times New Roman" w:cs="Times New Roman"/>
              </w:rPr>
              <w:t>Ja tiek veikta būvniecība, teritorijas labiekārtošana – divi gadi no L</w:t>
            </w:r>
            <w:bookmarkStart w:id="0" w:name="_GoBack"/>
            <w:bookmarkEnd w:id="0"/>
            <w:r w:rsidRPr="000E70C4">
              <w:rPr>
                <w:rFonts w:ascii="Times New Roman" w:hAnsi="Times New Roman" w:cs="Times New Roman"/>
              </w:rPr>
              <w:t>auku atbalsta dienesta lēmuma pieņemšanas par projekta iesnieguma apstiprināšanu.</w:t>
            </w:r>
          </w:p>
          <w:p w:rsidR="00D170DD" w:rsidRPr="000E70C4" w:rsidRDefault="00D170DD" w:rsidP="004834E0">
            <w:pPr>
              <w:rPr>
                <w:rFonts w:ascii="Times New Roman" w:hAnsi="Times New Roman" w:cs="Times New Roman"/>
              </w:rPr>
            </w:pPr>
            <w:r w:rsidRPr="000E70C4">
              <w:rPr>
                <w:rFonts w:ascii="Times New Roman" w:hAnsi="Times New Roman" w:cs="Times New Roman"/>
              </w:rPr>
              <w:t>Ja projektu īsteno aktivitātē „Vietas potenciāla attīstības iniciatīvas” un projektā paredzēta attiecināmo izmaksu pozīcija „Ar projektu saistītā personāla atalgojuma un d</w:t>
            </w:r>
            <w:r w:rsidR="00383CE7">
              <w:rPr>
                <w:rFonts w:ascii="Times New Roman" w:hAnsi="Times New Roman" w:cs="Times New Roman"/>
              </w:rPr>
              <w:t>arbības nodrošināšana” izmaksas</w:t>
            </w:r>
            <w:r w:rsidRPr="000E70C4">
              <w:rPr>
                <w:rFonts w:ascii="Times New Roman" w:hAnsi="Times New Roman" w:cs="Times New Roman"/>
              </w:rPr>
              <w:t>,</w:t>
            </w:r>
            <w:r w:rsidR="00383CE7">
              <w:rPr>
                <w:rFonts w:ascii="Times New Roman" w:hAnsi="Times New Roman" w:cs="Times New Roman"/>
              </w:rPr>
              <w:t xml:space="preserve"> </w:t>
            </w:r>
            <w:r w:rsidRPr="000E70C4">
              <w:rPr>
                <w:rFonts w:ascii="Times New Roman" w:hAnsi="Times New Roman" w:cs="Times New Roman"/>
              </w:rPr>
              <w:t>kas nepārsniedz</w:t>
            </w:r>
            <w:r w:rsidR="00383CE7">
              <w:rPr>
                <w:rFonts w:ascii="Times New Roman" w:hAnsi="Times New Roman" w:cs="Times New Roman"/>
              </w:rPr>
              <w:t xml:space="preserve"> </w:t>
            </w:r>
            <w:r w:rsidRPr="000E70C4">
              <w:rPr>
                <w:rFonts w:ascii="Times New Roman" w:hAnsi="Times New Roman" w:cs="Times New Roman"/>
              </w:rPr>
              <w:t>15 % no projekta kopējās attiecināmo izmaksu summas – divi gadi no Lauku atbalsta dienesta lēmuma pieņemšanas par projekta iesnieguma apstiprināšanu.</w:t>
            </w:r>
          </w:p>
          <w:p w:rsidR="00D170DD" w:rsidRPr="000E70C4" w:rsidRDefault="00D170DD">
            <w:pPr>
              <w:rPr>
                <w:rFonts w:ascii="Times New Roman" w:hAnsi="Times New Roman" w:cs="Times New Roman"/>
                <w:sz w:val="24"/>
                <w:szCs w:val="24"/>
              </w:rPr>
            </w:pPr>
            <w:r w:rsidRPr="000E70C4">
              <w:rPr>
                <w:rFonts w:ascii="Times New Roman" w:hAnsi="Times New Roman" w:cs="Times New Roman"/>
              </w:rPr>
              <w:t>Pārējiem projektiem projektu īstenošanas termiņš ir viens gads no Lauku atbalsta dienesta lēmuma pieņemšanas par projekta iesnieguma apstiprināšanu.</w:t>
            </w:r>
          </w:p>
        </w:tc>
      </w:tr>
    </w:tbl>
    <w:p w:rsidR="00060E52" w:rsidRPr="000E70C4" w:rsidRDefault="00060E52">
      <w:pPr>
        <w:rPr>
          <w:rFonts w:ascii="Times New Roman" w:hAnsi="Times New Roman" w:cs="Times New Roman"/>
        </w:rPr>
      </w:pPr>
    </w:p>
    <w:p w:rsidR="00124EDF" w:rsidRPr="000E70C4" w:rsidRDefault="00531B96">
      <w:pPr>
        <w:rPr>
          <w:rFonts w:ascii="Times New Roman" w:hAnsi="Times New Roman" w:cs="Times New Roman"/>
        </w:rPr>
      </w:pPr>
      <w:r>
        <w:rPr>
          <w:rFonts w:ascii="Times New Roman" w:eastAsia="Times New Roman" w:hAnsi="Times New Roman" w:cs="Times New Roman"/>
          <w:b/>
          <w:sz w:val="24"/>
          <w:lang w:eastAsia="lv-LV"/>
        </w:rPr>
        <w:t>1.</w:t>
      </w:r>
      <w:r w:rsidR="00332359" w:rsidRPr="000E70C4">
        <w:rPr>
          <w:rFonts w:ascii="Times New Roman" w:eastAsia="Times New Roman" w:hAnsi="Times New Roman" w:cs="Times New Roman"/>
          <w:b/>
          <w:sz w:val="24"/>
          <w:lang w:eastAsia="lv-LV"/>
        </w:rPr>
        <w:t>Mērķis. Vietējās ekonomikas stiprināšanas iniciatīvas</w:t>
      </w:r>
    </w:p>
    <w:tbl>
      <w:tblPr>
        <w:tblStyle w:val="TableGrid"/>
        <w:tblW w:w="9532" w:type="dxa"/>
        <w:tblInd w:w="-176" w:type="dxa"/>
        <w:shd w:val="clear" w:color="auto" w:fill="FBFBE1"/>
        <w:tblLook w:val="04A0" w:firstRow="1" w:lastRow="0" w:firstColumn="1" w:lastColumn="0" w:noHBand="0" w:noVBand="1"/>
      </w:tblPr>
      <w:tblGrid>
        <w:gridCol w:w="2694"/>
        <w:gridCol w:w="6838"/>
      </w:tblGrid>
      <w:tr w:rsidR="00124EDF" w:rsidRPr="000E70C4" w:rsidTr="0015628C">
        <w:tc>
          <w:tcPr>
            <w:tcW w:w="2694" w:type="dxa"/>
            <w:shd w:val="clear" w:color="auto" w:fill="FBFBE1"/>
          </w:tcPr>
          <w:p w:rsidR="00124EDF" w:rsidRPr="000E70C4" w:rsidRDefault="00AC2DE6">
            <w:pPr>
              <w:rPr>
                <w:rFonts w:ascii="Times New Roman" w:hAnsi="Times New Roman" w:cs="Times New Roman"/>
                <w:b/>
              </w:rPr>
            </w:pPr>
            <w:r>
              <w:rPr>
                <w:rFonts w:ascii="Times New Roman" w:hAnsi="Times New Roman" w:cs="Times New Roman"/>
                <w:b/>
              </w:rPr>
              <w:t>1.</w:t>
            </w:r>
            <w:r w:rsidR="00124EDF" w:rsidRPr="000E70C4">
              <w:rPr>
                <w:rFonts w:ascii="Times New Roman" w:hAnsi="Times New Roman" w:cs="Times New Roman"/>
                <w:b/>
              </w:rPr>
              <w:t xml:space="preserve">Rīcība </w:t>
            </w:r>
          </w:p>
        </w:tc>
        <w:tc>
          <w:tcPr>
            <w:tcW w:w="6838" w:type="dxa"/>
            <w:shd w:val="clear" w:color="auto" w:fill="FBFBE1"/>
          </w:tcPr>
          <w:p w:rsidR="00124EDF" w:rsidRPr="000E70C4" w:rsidRDefault="00332359">
            <w:pPr>
              <w:rPr>
                <w:rFonts w:ascii="Times New Roman" w:hAnsi="Times New Roman" w:cs="Times New Roman"/>
                <w:i/>
                <w:sz w:val="24"/>
                <w:szCs w:val="24"/>
              </w:rPr>
            </w:pPr>
            <w:r w:rsidRPr="000E70C4">
              <w:rPr>
                <w:rFonts w:ascii="Times New Roman" w:eastAsia="Times New Roman" w:hAnsi="Times New Roman" w:cs="Times New Roman"/>
                <w:b/>
                <w:sz w:val="24"/>
                <w:szCs w:val="24"/>
                <w:lang w:eastAsia="lv-LV"/>
              </w:rPr>
              <w:t>Jaunu produktu un pakalpojumu radīšana, esošo attīstīšana un pārdošanas veicināšana</w:t>
            </w:r>
          </w:p>
        </w:tc>
      </w:tr>
      <w:tr w:rsidR="00124EDF" w:rsidRPr="000E70C4" w:rsidTr="0015628C">
        <w:tc>
          <w:tcPr>
            <w:tcW w:w="2694" w:type="dxa"/>
            <w:shd w:val="clear" w:color="auto" w:fill="FBFBE1"/>
          </w:tcPr>
          <w:p w:rsidR="00124EDF" w:rsidRPr="006E63AF" w:rsidRDefault="0015628C">
            <w:pPr>
              <w:rPr>
                <w:rFonts w:ascii="Times New Roman" w:hAnsi="Times New Roman" w:cs="Times New Roman"/>
                <w:b/>
                <w:sz w:val="20"/>
                <w:szCs w:val="20"/>
              </w:rPr>
            </w:pPr>
            <w:r>
              <w:rPr>
                <w:rFonts w:ascii="Times New Roman" w:hAnsi="Times New Roman" w:cs="Times New Roman"/>
                <w:b/>
                <w:sz w:val="20"/>
                <w:szCs w:val="20"/>
              </w:rPr>
              <w:t>Apbalsta apmērs</w:t>
            </w:r>
            <w:r w:rsidR="00124EDF" w:rsidRPr="006E63AF">
              <w:rPr>
                <w:rFonts w:ascii="Times New Roman" w:hAnsi="Times New Roman" w:cs="Times New Roman"/>
                <w:b/>
                <w:sz w:val="20"/>
                <w:szCs w:val="20"/>
              </w:rPr>
              <w:t xml:space="preserve"> </w:t>
            </w:r>
            <w:r w:rsidR="006E63AF" w:rsidRPr="006E63AF">
              <w:rPr>
                <w:rFonts w:ascii="Times New Roman" w:hAnsi="Times New Roman" w:cs="Times New Roman"/>
                <w:b/>
                <w:sz w:val="20"/>
                <w:szCs w:val="20"/>
              </w:rPr>
              <w:t>projektam</w:t>
            </w:r>
          </w:p>
        </w:tc>
        <w:tc>
          <w:tcPr>
            <w:tcW w:w="6838" w:type="dxa"/>
            <w:shd w:val="clear" w:color="auto" w:fill="FBFBE1"/>
          </w:tcPr>
          <w:p w:rsidR="00124EDF" w:rsidRPr="000E70C4" w:rsidRDefault="006E63AF">
            <w:pPr>
              <w:rPr>
                <w:rFonts w:ascii="Times New Roman" w:hAnsi="Times New Roman" w:cs="Times New Roman"/>
                <w:sz w:val="24"/>
                <w:szCs w:val="24"/>
              </w:rPr>
            </w:pPr>
            <w:r>
              <w:rPr>
                <w:rFonts w:ascii="Times New Roman" w:hAnsi="Times New Roman" w:cs="Times New Roman"/>
                <w:sz w:val="24"/>
                <w:szCs w:val="24"/>
              </w:rPr>
              <w:t>50 000</w:t>
            </w:r>
            <w:r w:rsidR="00C47AE1" w:rsidRPr="000E70C4">
              <w:rPr>
                <w:rFonts w:ascii="Times New Roman" w:hAnsi="Times New Roman" w:cs="Times New Roman"/>
                <w:sz w:val="24"/>
                <w:szCs w:val="24"/>
              </w:rPr>
              <w:t xml:space="preserve"> EUR </w:t>
            </w:r>
          </w:p>
        </w:tc>
      </w:tr>
      <w:tr w:rsidR="00124EDF" w:rsidRPr="000E70C4" w:rsidTr="0015628C">
        <w:tc>
          <w:tcPr>
            <w:tcW w:w="2694" w:type="dxa"/>
            <w:shd w:val="clear" w:color="auto" w:fill="FBFBE1"/>
          </w:tcPr>
          <w:p w:rsidR="00124EDF" w:rsidRPr="006E63AF" w:rsidRDefault="000329DA">
            <w:pPr>
              <w:rPr>
                <w:rFonts w:ascii="Times New Roman" w:hAnsi="Times New Roman" w:cs="Times New Roman"/>
                <w:b/>
                <w:sz w:val="20"/>
                <w:szCs w:val="20"/>
              </w:rPr>
            </w:pPr>
            <w:r w:rsidRPr="006E63AF">
              <w:rPr>
                <w:rFonts w:ascii="Times New Roman" w:hAnsi="Times New Roman" w:cs="Times New Roman"/>
                <w:b/>
                <w:sz w:val="20"/>
                <w:szCs w:val="20"/>
              </w:rPr>
              <w:t xml:space="preserve">Atbilstošā MK Noteikumu Nr.590 5.punktā minētā darbība </w:t>
            </w:r>
          </w:p>
        </w:tc>
        <w:tc>
          <w:tcPr>
            <w:tcW w:w="6838" w:type="dxa"/>
            <w:shd w:val="clear" w:color="auto" w:fill="FBFBE1"/>
          </w:tcPr>
          <w:p w:rsidR="00332359" w:rsidRPr="00E70426" w:rsidRDefault="00332359">
            <w:pPr>
              <w:rPr>
                <w:rFonts w:ascii="Times New Roman" w:hAnsi="Times New Roman" w:cs="Times New Roman"/>
              </w:rPr>
            </w:pPr>
            <w:r w:rsidRPr="00E70426">
              <w:rPr>
                <w:rFonts w:ascii="Times New Roman" w:hAnsi="Times New Roman" w:cs="Times New Roman"/>
              </w:rPr>
              <w:t>Jaunu produktu un pakalpojumu radīšana, esošo produktu un pakalpojumu attīstīšana, to realizēšana tirgū un kvalitatīvu darba apstākļu radīšana;</w:t>
            </w:r>
          </w:p>
          <w:p w:rsidR="00124EDF" w:rsidRPr="00E70426" w:rsidRDefault="00332359" w:rsidP="00332359">
            <w:pPr>
              <w:autoSpaceDE w:val="0"/>
              <w:autoSpaceDN w:val="0"/>
              <w:adjustRightInd w:val="0"/>
              <w:jc w:val="both"/>
              <w:rPr>
                <w:rFonts w:ascii="Times New Roman" w:hAnsi="Times New Roman" w:cs="Times New Roman"/>
              </w:rPr>
            </w:pPr>
            <w:r w:rsidRPr="00E70426">
              <w:rPr>
                <w:rFonts w:ascii="Times New Roman" w:hAnsi="Times New Roman" w:cs="Times New Roman"/>
              </w:rPr>
              <w:t>Darbinieku produktivitātes kāpināšana;</w:t>
            </w:r>
          </w:p>
        </w:tc>
      </w:tr>
      <w:tr w:rsidR="00124EDF" w:rsidRPr="000E70C4" w:rsidTr="0015628C">
        <w:trPr>
          <w:trHeight w:val="398"/>
        </w:trPr>
        <w:tc>
          <w:tcPr>
            <w:tcW w:w="2694" w:type="dxa"/>
            <w:shd w:val="clear" w:color="auto" w:fill="FBFBE1"/>
          </w:tcPr>
          <w:p w:rsidR="00124EDF" w:rsidRPr="000E70C4" w:rsidRDefault="00124EDF">
            <w:pPr>
              <w:rPr>
                <w:rFonts w:ascii="Times New Roman" w:hAnsi="Times New Roman" w:cs="Times New Roman"/>
                <w:b/>
              </w:rPr>
            </w:pPr>
            <w:r w:rsidRPr="000E70C4">
              <w:rPr>
                <w:rFonts w:ascii="Times New Roman" w:hAnsi="Times New Roman" w:cs="Times New Roman"/>
                <w:b/>
              </w:rPr>
              <w:t xml:space="preserve">Rīcības apraksts </w:t>
            </w:r>
          </w:p>
        </w:tc>
        <w:tc>
          <w:tcPr>
            <w:tcW w:w="6838" w:type="dxa"/>
            <w:shd w:val="clear" w:color="auto" w:fill="FBFBE1"/>
          </w:tcPr>
          <w:p w:rsidR="00124EDF" w:rsidRPr="00E70426" w:rsidRDefault="00332359" w:rsidP="00332359">
            <w:pPr>
              <w:autoSpaceDE w:val="0"/>
              <w:autoSpaceDN w:val="0"/>
              <w:adjustRightInd w:val="0"/>
              <w:jc w:val="both"/>
              <w:rPr>
                <w:rFonts w:ascii="Times New Roman" w:hAnsi="Times New Roman" w:cs="Times New Roman"/>
              </w:rPr>
            </w:pPr>
            <w:r w:rsidRPr="00E70426">
              <w:rPr>
                <w:rFonts w:ascii="Times New Roman" w:hAnsi="Times New Roman" w:cs="Times New Roman"/>
              </w:rPr>
              <w:t>Rīcības ietvaros paredzēts atbalstīt jaunu produktu, pakalpojumu attīstību un esošo uzlabošanu, jaunas uzņēmējdarbības vides veidošanu un esošās attīstību dažādās ražošanas vai pakalpojumu jomas nozarēs, paredzot ieguldījumus būvniecībā, aprīkojumā un personāla kvalifikācijas paaugstināšanā, kā arī ar sabiedriskām attiecībām saistītas izmaksas, kas nepieciešamas produktu vai pakalpojumu atpazīstamības tēla veidošanai.</w:t>
            </w:r>
          </w:p>
        </w:tc>
      </w:tr>
    </w:tbl>
    <w:p w:rsidR="00124EDF" w:rsidRPr="000E70C4" w:rsidRDefault="00124EDF">
      <w:pPr>
        <w:rPr>
          <w:rFonts w:ascii="Times New Roman" w:hAnsi="Times New Roman" w:cs="Times New Roman"/>
          <w:color w:val="C00000"/>
        </w:rPr>
      </w:pPr>
    </w:p>
    <w:p w:rsidR="005C3ADC" w:rsidRDefault="005C3ADC">
      <w:pPr>
        <w:rPr>
          <w:rFonts w:ascii="Times New Roman" w:hAnsi="Times New Roman" w:cs="Times New Roman"/>
          <w:b/>
        </w:rPr>
      </w:pPr>
    </w:p>
    <w:p w:rsidR="00E70426" w:rsidRDefault="00E70426">
      <w:pPr>
        <w:rPr>
          <w:rFonts w:ascii="Times New Roman" w:hAnsi="Times New Roman" w:cs="Times New Roman"/>
          <w:b/>
        </w:rPr>
      </w:pPr>
    </w:p>
    <w:p w:rsidR="00E70426" w:rsidRDefault="00E70426">
      <w:pPr>
        <w:rPr>
          <w:rFonts w:ascii="Times New Roman" w:hAnsi="Times New Roman" w:cs="Times New Roman"/>
          <w:b/>
        </w:rPr>
      </w:pPr>
    </w:p>
    <w:p w:rsidR="00124EDF" w:rsidRPr="000E70C4" w:rsidRDefault="00124EDF">
      <w:pPr>
        <w:rPr>
          <w:rFonts w:ascii="Times New Roman" w:hAnsi="Times New Roman" w:cs="Times New Roman"/>
          <w:b/>
        </w:rPr>
      </w:pPr>
      <w:r w:rsidRPr="000E70C4">
        <w:rPr>
          <w:rFonts w:ascii="Times New Roman" w:hAnsi="Times New Roman" w:cs="Times New Roman"/>
          <w:b/>
        </w:rPr>
        <w:lastRenderedPageBreak/>
        <w:t xml:space="preserve">Projekta vērtēšanas kritēriji </w:t>
      </w:r>
      <w:r w:rsidR="000329DA" w:rsidRPr="000E70C4">
        <w:rPr>
          <w:rFonts w:ascii="Times New Roman" w:hAnsi="Times New Roman" w:cs="Times New Roman"/>
          <w:b/>
        </w:rPr>
        <w:t>:</w:t>
      </w:r>
    </w:p>
    <w:p w:rsidR="000E70C4" w:rsidRPr="000E70C4" w:rsidRDefault="000E70C4" w:rsidP="000E70C4">
      <w:pPr>
        <w:spacing w:before="120" w:line="240" w:lineRule="auto"/>
        <w:jc w:val="both"/>
        <w:rPr>
          <w:rFonts w:ascii="Times New Roman" w:hAnsi="Times New Roman" w:cs="Times New Roman"/>
          <w:color w:val="000000" w:themeColor="text1"/>
          <w:sz w:val="24"/>
          <w:szCs w:val="24"/>
        </w:rPr>
      </w:pPr>
      <w:r w:rsidRPr="000E70C4">
        <w:rPr>
          <w:rFonts w:ascii="Times New Roman" w:hAnsi="Times New Roman" w:cs="Times New Roman"/>
          <w:color w:val="000000" w:themeColor="text1"/>
          <w:sz w:val="24"/>
          <w:szCs w:val="24"/>
        </w:rPr>
        <w:t xml:space="preserve">Pirmā līmeņa </w:t>
      </w:r>
      <w:r w:rsidRPr="000E70C4">
        <w:rPr>
          <w:rFonts w:ascii="Times New Roman" w:hAnsi="Times New Roman" w:cs="Times New Roman"/>
          <w:i/>
          <w:color w:val="000000" w:themeColor="text1"/>
          <w:sz w:val="24"/>
          <w:szCs w:val="24"/>
        </w:rPr>
        <w:t>Formālie vērtēšanas</w:t>
      </w:r>
      <w:r w:rsidRPr="000E70C4">
        <w:rPr>
          <w:rFonts w:ascii="Times New Roman" w:hAnsi="Times New Roman" w:cs="Times New Roman"/>
          <w:color w:val="000000" w:themeColor="text1"/>
          <w:sz w:val="24"/>
          <w:szCs w:val="24"/>
        </w:rPr>
        <w:t xml:space="preserve"> kritēriji ir vienādi visām (5) rīcībām. Otrā līmeņa </w:t>
      </w:r>
      <w:r w:rsidRPr="000E70C4">
        <w:rPr>
          <w:rFonts w:ascii="Times New Roman" w:hAnsi="Times New Roman" w:cs="Times New Roman"/>
          <w:i/>
          <w:sz w:val="24"/>
          <w:szCs w:val="24"/>
        </w:rPr>
        <w:t>Projekta nozīmība vietējās teritorijas attīstības kontekstā</w:t>
      </w:r>
      <w:r w:rsidRPr="000E70C4">
        <w:rPr>
          <w:rFonts w:ascii="Times New Roman" w:hAnsi="Times New Roman" w:cs="Times New Roman"/>
          <w:color w:val="000000" w:themeColor="text1"/>
          <w:sz w:val="24"/>
          <w:szCs w:val="24"/>
        </w:rPr>
        <w:t xml:space="preserve"> kritēriji ir vienādi </w:t>
      </w:r>
      <w:r w:rsidR="0015628C">
        <w:rPr>
          <w:rFonts w:ascii="Times New Roman" w:hAnsi="Times New Roman" w:cs="Times New Roman"/>
          <w:color w:val="000000" w:themeColor="text1"/>
          <w:sz w:val="24"/>
          <w:szCs w:val="24"/>
        </w:rPr>
        <w:t>1., 2. un 3.</w:t>
      </w:r>
      <w:r w:rsidRPr="000E70C4">
        <w:rPr>
          <w:rFonts w:ascii="Times New Roman" w:hAnsi="Times New Roman" w:cs="Times New Roman"/>
          <w:color w:val="000000" w:themeColor="text1"/>
          <w:sz w:val="24"/>
          <w:szCs w:val="24"/>
        </w:rPr>
        <w:t xml:space="preserve"> rīcīb</w:t>
      </w:r>
      <w:r w:rsidR="0015628C">
        <w:rPr>
          <w:rFonts w:ascii="Times New Roman" w:hAnsi="Times New Roman" w:cs="Times New Roman"/>
          <w:color w:val="000000" w:themeColor="text1"/>
          <w:sz w:val="24"/>
          <w:szCs w:val="24"/>
        </w:rPr>
        <w:t>ai</w:t>
      </w:r>
      <w:r w:rsidRPr="000E70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5.1. </w:t>
      </w:r>
      <w:r w:rsidRPr="000E70C4">
        <w:rPr>
          <w:rFonts w:ascii="Times New Roman" w:hAnsi="Times New Roman" w:cs="Times New Roman"/>
          <w:color w:val="000000" w:themeColor="text1"/>
          <w:sz w:val="24"/>
          <w:szCs w:val="24"/>
        </w:rPr>
        <w:t>apakšaktivitātes ietvaros.</w:t>
      </w:r>
    </w:p>
    <w:p w:rsidR="000E70C4" w:rsidRPr="000E70C4" w:rsidRDefault="000E70C4" w:rsidP="000E70C4">
      <w:pPr>
        <w:rPr>
          <w:rFonts w:ascii="Times New Roman" w:hAnsi="Times New Roman" w:cs="Times New Roman"/>
          <w:color w:val="000000" w:themeColor="text1"/>
          <w:sz w:val="24"/>
          <w:szCs w:val="24"/>
        </w:rPr>
      </w:pPr>
      <w:r w:rsidRPr="000E70C4">
        <w:rPr>
          <w:rFonts w:ascii="Times New Roman" w:hAnsi="Times New Roman" w:cs="Times New Roman"/>
          <w:b/>
          <w:color w:val="000000" w:themeColor="text1"/>
          <w:sz w:val="24"/>
          <w:szCs w:val="24"/>
        </w:rPr>
        <w:t>Pirmais līmenis. Formālie vērtēšanas kritēriji</w:t>
      </w:r>
      <w:r w:rsidRPr="000E70C4">
        <w:rPr>
          <w:rFonts w:ascii="Times New Roman" w:hAnsi="Times New Roman" w:cs="Times New Roman"/>
          <w:color w:val="000000" w:themeColor="text1"/>
          <w:sz w:val="24"/>
          <w:szCs w:val="24"/>
        </w:rPr>
        <w:t xml:space="preserve"> projekta atbilstības stratēģijas noteiktajai rīcībai noteikšanai. Kritēriji tiek vērtēti ar </w:t>
      </w:r>
      <w:r w:rsidRPr="000E70C4">
        <w:rPr>
          <w:rFonts w:ascii="Times New Roman" w:hAnsi="Times New Roman" w:cs="Times New Roman"/>
          <w:i/>
          <w:color w:val="000000" w:themeColor="text1"/>
          <w:sz w:val="24"/>
          <w:szCs w:val="24"/>
        </w:rPr>
        <w:t>Jā</w:t>
      </w:r>
      <w:r w:rsidRPr="000E70C4">
        <w:rPr>
          <w:rFonts w:ascii="Times New Roman" w:hAnsi="Times New Roman" w:cs="Times New Roman"/>
          <w:color w:val="000000" w:themeColor="text1"/>
          <w:sz w:val="24"/>
          <w:szCs w:val="24"/>
        </w:rPr>
        <w:t xml:space="preserve"> vai </w:t>
      </w:r>
      <w:r w:rsidRPr="000E70C4">
        <w:rPr>
          <w:rFonts w:ascii="Times New Roman" w:hAnsi="Times New Roman" w:cs="Times New Roman"/>
          <w:i/>
          <w:color w:val="000000" w:themeColor="text1"/>
          <w:sz w:val="24"/>
          <w:szCs w:val="24"/>
        </w:rPr>
        <w:t>Nē.</w:t>
      </w:r>
      <w:r w:rsidRPr="000E70C4">
        <w:rPr>
          <w:rFonts w:ascii="Times New Roman" w:hAnsi="Times New Roman" w:cs="Times New Roman"/>
          <w:color w:val="000000" w:themeColor="text1"/>
          <w:sz w:val="24"/>
          <w:szCs w:val="24"/>
        </w:rPr>
        <w:t xml:space="preserve"> </w:t>
      </w:r>
    </w:p>
    <w:tbl>
      <w:tblPr>
        <w:tblW w:w="9322" w:type="dxa"/>
        <w:tblLayout w:type="fixed"/>
        <w:tblLook w:val="0000" w:firstRow="0" w:lastRow="0" w:firstColumn="0" w:lastColumn="0" w:noHBand="0" w:noVBand="0"/>
      </w:tblPr>
      <w:tblGrid>
        <w:gridCol w:w="568"/>
        <w:gridCol w:w="5919"/>
        <w:gridCol w:w="709"/>
        <w:gridCol w:w="595"/>
        <w:gridCol w:w="1531"/>
      </w:tblGrid>
      <w:tr w:rsidR="000E70C4" w:rsidRPr="000E70C4" w:rsidTr="00531B96">
        <w:trPr>
          <w:cantSplit/>
          <w:trHeight w:val="20"/>
        </w:trPr>
        <w:tc>
          <w:tcPr>
            <w:tcW w:w="568" w:type="dxa"/>
            <w:vMerge w:val="restart"/>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Nr.</w:t>
            </w:r>
          </w:p>
        </w:tc>
        <w:tc>
          <w:tcPr>
            <w:tcW w:w="5919" w:type="dxa"/>
            <w:vMerge w:val="restart"/>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kritērijs</w:t>
            </w:r>
          </w:p>
        </w:tc>
        <w:tc>
          <w:tcPr>
            <w:tcW w:w="1304" w:type="dxa"/>
            <w:gridSpan w:val="2"/>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vērtējums</w:t>
            </w:r>
          </w:p>
        </w:tc>
        <w:tc>
          <w:tcPr>
            <w:tcW w:w="1531"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sz w:val="18"/>
                <w:szCs w:val="18"/>
              </w:rPr>
            </w:pPr>
            <w:r w:rsidRPr="000E70C4">
              <w:rPr>
                <w:rFonts w:ascii="Times New Roman" w:hAnsi="Times New Roman" w:cs="Times New Roman"/>
                <w:color w:val="000000" w:themeColor="text1"/>
                <w:sz w:val="18"/>
                <w:szCs w:val="18"/>
              </w:rPr>
              <w:t>komentāri</w:t>
            </w:r>
          </w:p>
        </w:tc>
      </w:tr>
      <w:tr w:rsidR="000E70C4" w:rsidRPr="000E70C4" w:rsidTr="00531B96">
        <w:trPr>
          <w:cantSplit/>
          <w:trHeight w:val="20"/>
        </w:trPr>
        <w:tc>
          <w:tcPr>
            <w:tcW w:w="568" w:type="dxa"/>
            <w:vMerge/>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19" w:type="dxa"/>
            <w:vMerge/>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Jā</w:t>
            </w: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Nē</w:t>
            </w:r>
          </w:p>
        </w:tc>
        <w:tc>
          <w:tcPr>
            <w:tcW w:w="1531" w:type="dxa"/>
            <w:vMerge/>
            <w:tcBorders>
              <w:left w:val="single" w:sz="4" w:space="0" w:color="000000"/>
              <w:bottom w:val="single" w:sz="4" w:space="0" w:color="000000"/>
              <w:right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b/>
                <w:color w:val="000000" w:themeColor="text1"/>
              </w:rPr>
            </w:pPr>
            <w:r w:rsidRPr="000E70C4">
              <w:rPr>
                <w:rFonts w:ascii="Times New Roman" w:hAnsi="Times New Roman" w:cs="Times New Roman"/>
                <w:b/>
                <w:color w:val="000000" w:themeColor="text1"/>
              </w:rPr>
              <w:t xml:space="preserve">1. </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Vai atbalsta pretendents ir atbilstošs attiecīgajā aktivitātē paredzētajam atbalsta saņēmēju lokam?</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A1, A2, B1</w:t>
            </w:r>
          </w:p>
        </w:tc>
      </w:tr>
      <w:tr w:rsidR="000E70C4" w:rsidRPr="000E70C4" w:rsidTr="00531B96">
        <w:trPr>
          <w:trHeight w:val="287"/>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b/>
                <w:color w:val="000000" w:themeColor="text1"/>
              </w:rPr>
            </w:pPr>
            <w:r w:rsidRPr="000E70C4">
              <w:rPr>
                <w:rFonts w:ascii="Times New Roman" w:hAnsi="Times New Roman" w:cs="Times New Roman"/>
                <w:b/>
                <w:color w:val="000000" w:themeColor="text1"/>
              </w:rPr>
              <w:t>2.</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Vai paredzētās aktivitātes ir atbilstošas attiecīgajai stratēģijas rīcībai?</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 xml:space="preserve">B </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2.1.</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ind w:firstLine="425"/>
              <w:rPr>
                <w:rFonts w:ascii="Times New Roman" w:hAnsi="Times New Roman" w:cs="Times New Roman"/>
                <w:color w:val="000000" w:themeColor="text1"/>
              </w:rPr>
            </w:pPr>
            <w:r w:rsidRPr="000E70C4">
              <w:rPr>
                <w:rFonts w:ascii="Times New Roman" w:hAnsi="Times New Roman" w:cs="Times New Roman"/>
                <w:color w:val="000000" w:themeColor="text1"/>
              </w:rPr>
              <w:t>mērķis</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B5</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2.2.</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ind w:firstLine="425"/>
              <w:rPr>
                <w:rFonts w:ascii="Times New Roman" w:hAnsi="Times New Roman" w:cs="Times New Roman"/>
                <w:color w:val="000000" w:themeColor="text1"/>
              </w:rPr>
            </w:pPr>
            <w:r w:rsidRPr="000E70C4">
              <w:rPr>
                <w:rFonts w:ascii="Times New Roman" w:hAnsi="Times New Roman" w:cs="Times New Roman"/>
                <w:color w:val="000000" w:themeColor="text1"/>
              </w:rPr>
              <w:t>pamatojums, aktivitātes</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B6</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2.3.</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ind w:firstLine="425"/>
              <w:rPr>
                <w:rFonts w:ascii="Times New Roman" w:hAnsi="Times New Roman" w:cs="Times New Roman"/>
                <w:color w:val="000000" w:themeColor="text1"/>
              </w:rPr>
            </w:pPr>
            <w:r w:rsidRPr="000E70C4">
              <w:rPr>
                <w:rFonts w:ascii="Times New Roman" w:hAnsi="Times New Roman" w:cs="Times New Roman"/>
                <w:color w:val="000000" w:themeColor="text1"/>
              </w:rPr>
              <w:t>laiks</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B6.2.</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2.4.</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ind w:firstLine="425"/>
              <w:rPr>
                <w:rFonts w:ascii="Times New Roman" w:hAnsi="Times New Roman" w:cs="Times New Roman"/>
                <w:color w:val="000000" w:themeColor="text1"/>
              </w:rPr>
            </w:pPr>
            <w:r w:rsidRPr="000E70C4">
              <w:rPr>
                <w:rFonts w:ascii="Times New Roman" w:hAnsi="Times New Roman" w:cs="Times New Roman"/>
                <w:color w:val="000000" w:themeColor="text1"/>
              </w:rPr>
              <w:t xml:space="preserve">vieta </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B7</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2.5.</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ind w:firstLine="425"/>
              <w:rPr>
                <w:rFonts w:ascii="Times New Roman" w:hAnsi="Times New Roman" w:cs="Times New Roman"/>
                <w:color w:val="000000" w:themeColor="text1"/>
              </w:rPr>
            </w:pPr>
            <w:r w:rsidRPr="000E70C4">
              <w:rPr>
                <w:rFonts w:ascii="Times New Roman" w:hAnsi="Times New Roman" w:cs="Times New Roman"/>
                <w:color w:val="000000" w:themeColor="text1"/>
              </w:rPr>
              <w:t xml:space="preserve">projekta rezultātu ilgtspējas nodrošināšana </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B6, B15, C; 5.2.aktiv. B13</w:t>
            </w:r>
          </w:p>
        </w:tc>
      </w:tr>
      <w:tr w:rsidR="000E70C4" w:rsidRPr="000E70C4" w:rsidTr="00531B96">
        <w:trPr>
          <w:trHeight w:val="20"/>
        </w:trPr>
        <w:tc>
          <w:tcPr>
            <w:tcW w:w="568"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b/>
                <w:color w:val="000000" w:themeColor="text1"/>
              </w:rPr>
            </w:pPr>
            <w:r w:rsidRPr="000E70C4">
              <w:rPr>
                <w:rFonts w:ascii="Times New Roman" w:hAnsi="Times New Roman" w:cs="Times New Roman"/>
                <w:b/>
                <w:color w:val="000000" w:themeColor="text1"/>
              </w:rPr>
              <w:t>3.</w:t>
            </w:r>
          </w:p>
        </w:tc>
        <w:tc>
          <w:tcPr>
            <w:tcW w:w="591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r w:rsidRPr="000E70C4">
              <w:rPr>
                <w:rFonts w:ascii="Times New Roman" w:hAnsi="Times New Roman" w:cs="Times New Roman"/>
                <w:color w:val="000000" w:themeColor="text1"/>
              </w:rPr>
              <w:t>Vai paredzētais finansējuma apjoms ir atbilstošs</w:t>
            </w:r>
          </w:p>
        </w:tc>
        <w:tc>
          <w:tcPr>
            <w:tcW w:w="709"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595" w:type="dxa"/>
            <w:tcBorders>
              <w:top w:val="single" w:sz="4" w:space="0" w:color="000000"/>
              <w:left w:val="single" w:sz="4" w:space="0" w:color="000000"/>
              <w:bottom w:val="single" w:sz="4" w:space="0" w:color="000000"/>
            </w:tcBorders>
            <w:vAlign w:val="center"/>
          </w:tcPr>
          <w:p w:rsidR="000E70C4" w:rsidRPr="000E70C4" w:rsidRDefault="000E70C4" w:rsidP="00AC2DE6">
            <w:pPr>
              <w:spacing w:after="0" w:line="240" w:lineRule="auto"/>
              <w:rPr>
                <w:rFonts w:ascii="Times New Roman" w:hAnsi="Times New Roman" w:cs="Times New Roman"/>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E70C4" w:rsidRPr="00D146F8" w:rsidRDefault="000E70C4" w:rsidP="00AC2DE6">
            <w:pPr>
              <w:spacing w:after="0" w:line="240" w:lineRule="auto"/>
              <w:rPr>
                <w:rFonts w:ascii="Times New Roman" w:hAnsi="Times New Roman" w:cs="Times New Roman"/>
                <w:color w:val="000000" w:themeColor="text1"/>
                <w:sz w:val="20"/>
                <w:szCs w:val="20"/>
              </w:rPr>
            </w:pPr>
            <w:r w:rsidRPr="00D146F8">
              <w:rPr>
                <w:rFonts w:ascii="Times New Roman" w:hAnsi="Times New Roman" w:cs="Times New Roman"/>
                <w:color w:val="000000" w:themeColor="text1"/>
                <w:sz w:val="20"/>
                <w:szCs w:val="20"/>
              </w:rPr>
              <w:t>B9, B10; 5.2.aktiv. B8, B9</w:t>
            </w:r>
          </w:p>
        </w:tc>
      </w:tr>
    </w:tbl>
    <w:p w:rsidR="000E70C4" w:rsidRPr="00E70426" w:rsidRDefault="000E70C4" w:rsidP="000E70C4">
      <w:pPr>
        <w:spacing w:before="120" w:after="240" w:line="240" w:lineRule="auto"/>
        <w:rPr>
          <w:rFonts w:ascii="Times New Roman" w:hAnsi="Times New Roman" w:cs="Times New Roman"/>
          <w:color w:val="000000" w:themeColor="text1"/>
        </w:rPr>
      </w:pPr>
      <w:r w:rsidRPr="00E70426">
        <w:rPr>
          <w:rFonts w:ascii="Times New Roman" w:hAnsi="Times New Roman" w:cs="Times New Roman"/>
          <w:color w:val="000000" w:themeColor="text1"/>
        </w:rPr>
        <w:t>Ja kāds no šiem kritērijiem ir neatbilstošs, projekts tiek atzīts par stratēģijai neatbilstošu, saņem negatīvu atzinumu un tālāk netiek vērtēts.</w:t>
      </w:r>
    </w:p>
    <w:p w:rsidR="000E70C4" w:rsidRPr="000E70C4" w:rsidRDefault="000E70C4" w:rsidP="000E70C4">
      <w:pPr>
        <w:rPr>
          <w:rFonts w:ascii="Times New Roman" w:hAnsi="Times New Roman" w:cs="Times New Roman"/>
          <w:b/>
          <w:sz w:val="24"/>
        </w:rPr>
      </w:pPr>
      <w:r w:rsidRPr="000E70C4">
        <w:rPr>
          <w:rFonts w:ascii="Times New Roman" w:hAnsi="Times New Roman" w:cs="Times New Roman"/>
          <w:b/>
          <w:sz w:val="24"/>
        </w:rPr>
        <w:t>Otrais līmenis. Projekta nozīmība vietējās teritorijas attīstības kontekstā.</w:t>
      </w:r>
    </w:p>
    <w:p w:rsidR="000E70C4" w:rsidRPr="000E70C4" w:rsidRDefault="000E70C4" w:rsidP="000E70C4">
      <w:pPr>
        <w:jc w:val="both"/>
        <w:rPr>
          <w:rFonts w:ascii="Times New Roman" w:hAnsi="Times New Roman" w:cs="Times New Roman"/>
          <w:lang w:eastAsia="lv-LV"/>
        </w:rPr>
      </w:pPr>
      <w:r w:rsidRPr="000E70C4">
        <w:rPr>
          <w:rFonts w:ascii="Times New Roman" w:hAnsi="Times New Roman" w:cs="Times New Roman"/>
          <w:lang w:eastAsia="lv-LV"/>
        </w:rPr>
        <w:t>Atbilstoši katram vērtēšanas kritērijam, kas nosaka projekta atbilstību attīstības stratēģijai, piešķir noteiktu punktu skaitu no 0 līdz 2 (0 = “neatbilst”, 0,5 =”vāji”, 1 = “apmierinoši”, 1,5 = “labi”, 2 =“ļoti labi”). „0” vērtējums var tikt piešķirts visos kritērijos, ja netiek iekļauta atbilstoša informācija, nav detalizēts skaidrojuma apraksts, kritērijs nav pozitīvi novērtējams saņem 0 punktus.</w:t>
      </w:r>
      <w:r w:rsidRPr="000E70C4">
        <w:rPr>
          <w:rFonts w:ascii="Times New Roman" w:hAnsi="Times New Roman" w:cs="Times New Roman"/>
          <w:b/>
          <w:sz w:val="24"/>
        </w:rPr>
        <w:tab/>
      </w:r>
    </w:p>
    <w:tbl>
      <w:tblPr>
        <w:tblW w:w="9782" w:type="dxa"/>
        <w:tblInd w:w="-318" w:type="dxa"/>
        <w:tblLayout w:type="fixed"/>
        <w:tblLook w:val="0000" w:firstRow="0" w:lastRow="0" w:firstColumn="0" w:lastColumn="0" w:noHBand="0" w:noVBand="0"/>
      </w:tblPr>
      <w:tblGrid>
        <w:gridCol w:w="568"/>
        <w:gridCol w:w="7229"/>
        <w:gridCol w:w="851"/>
        <w:gridCol w:w="1134"/>
      </w:tblGrid>
      <w:tr w:rsidR="000E70C4" w:rsidRPr="000E70C4" w:rsidTr="00AC2DE6">
        <w:trPr>
          <w:cantSplit/>
          <w:trHeight w:val="150"/>
        </w:trPr>
        <w:tc>
          <w:tcPr>
            <w:tcW w:w="568" w:type="dxa"/>
            <w:tcBorders>
              <w:top w:val="single" w:sz="4" w:space="0" w:color="000000"/>
              <w:left w:val="single" w:sz="4" w:space="0" w:color="000000"/>
              <w:bottom w:val="single" w:sz="4" w:space="0" w:color="000000"/>
              <w:right w:val="single" w:sz="4" w:space="0" w:color="auto"/>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Nr.</w:t>
            </w:r>
          </w:p>
        </w:tc>
        <w:tc>
          <w:tcPr>
            <w:tcW w:w="7229" w:type="dxa"/>
            <w:tcBorders>
              <w:top w:val="single" w:sz="4" w:space="0" w:color="000000"/>
              <w:left w:val="single" w:sz="4" w:space="0" w:color="auto"/>
              <w:bottom w:val="single" w:sz="4" w:space="0" w:color="000000"/>
              <w:right w:val="single" w:sz="4" w:space="0" w:color="auto"/>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Kritērijs</w:t>
            </w:r>
          </w:p>
        </w:tc>
        <w:tc>
          <w:tcPr>
            <w:tcW w:w="851" w:type="dxa"/>
            <w:tcBorders>
              <w:top w:val="single" w:sz="4" w:space="0" w:color="000000"/>
              <w:left w:val="single" w:sz="4" w:space="0" w:color="auto"/>
              <w:bottom w:val="single" w:sz="4" w:space="0" w:color="000000"/>
              <w:right w:val="single" w:sz="4" w:space="0" w:color="auto"/>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punkti</w:t>
            </w:r>
          </w:p>
        </w:tc>
        <w:tc>
          <w:tcPr>
            <w:tcW w:w="1134" w:type="dxa"/>
            <w:tcBorders>
              <w:top w:val="single" w:sz="4" w:space="0" w:color="000000"/>
              <w:left w:val="single" w:sz="4" w:space="0" w:color="auto"/>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color w:val="000000" w:themeColor="text1"/>
                <w:sz w:val="18"/>
                <w:szCs w:val="18"/>
              </w:rPr>
              <w:t>komentāri 5.1 aktiv.</w:t>
            </w:r>
          </w:p>
        </w:tc>
      </w:tr>
      <w:tr w:rsidR="000E70C4" w:rsidRPr="000E70C4" w:rsidTr="00AC2DE6">
        <w:trPr>
          <w:cantSplit/>
          <w:trHeight w:val="340"/>
        </w:trPr>
        <w:tc>
          <w:tcPr>
            <w:tcW w:w="568" w:type="dxa"/>
            <w:vMerge w:val="restart"/>
            <w:tcBorders>
              <w:top w:val="single" w:sz="4" w:space="0" w:color="000000"/>
              <w:left w:val="single" w:sz="4" w:space="0" w:color="000000"/>
              <w:right w:val="single" w:sz="4" w:space="0" w:color="auto"/>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8080" w:type="dxa"/>
            <w:gridSpan w:val="2"/>
            <w:tcBorders>
              <w:top w:val="single" w:sz="4" w:space="0" w:color="000000"/>
              <w:left w:val="single" w:sz="4" w:space="0" w:color="auto"/>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mērķa un plānotās rīcības pamatojums</w:t>
            </w:r>
          </w:p>
        </w:tc>
        <w:tc>
          <w:tcPr>
            <w:tcW w:w="1134" w:type="dxa"/>
            <w:vMerge w:val="restart"/>
            <w:tcBorders>
              <w:top w:val="single" w:sz="4" w:space="0" w:color="000000"/>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A1,A2, A3, B5, B6</w:t>
            </w:r>
          </w:p>
        </w:tc>
      </w:tr>
      <w:tr w:rsidR="000E70C4" w:rsidRPr="000E70C4" w:rsidTr="00AC2DE6">
        <w:trPr>
          <w:cantSplit/>
          <w:trHeight w:val="340"/>
        </w:trPr>
        <w:tc>
          <w:tcPr>
            <w:tcW w:w="568" w:type="dxa"/>
            <w:vMerge/>
            <w:tcBorders>
              <w:top w:val="single" w:sz="4" w:space="0" w:color="000000"/>
              <w:left w:val="single" w:sz="4" w:space="0" w:color="000000"/>
              <w:right w:val="single" w:sz="4" w:space="0" w:color="auto"/>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auto"/>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Projektā iekļauts skaidri definēts mērķis un argumentēts plānotās rīcības pamatojums </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right w:val="single" w:sz="4" w:space="0" w:color="auto"/>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auto"/>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iekļauts skaidri definēts mērķis, taču ir vāji argumentēts plānotās rīcības pamatojums</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right w:val="single" w:sz="4" w:space="0" w:color="auto"/>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auto"/>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mērķis ir vāji definēts, nav dots vai ir nepilnīgs</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8080" w:type="dxa"/>
            <w:gridSpan w:val="2"/>
            <w:tcBorders>
              <w:top w:val="single" w:sz="4" w:space="0" w:color="000000"/>
              <w:left w:val="single" w:sz="4" w:space="0" w:color="000000"/>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Projektā plānoto aktivitāšu ieviešanas risku apzināšanās un to novēršanas iespējas</w:t>
            </w:r>
          </w:p>
        </w:tc>
        <w:tc>
          <w:tcPr>
            <w:tcW w:w="1134" w:type="dxa"/>
            <w:vMerge w:val="restart"/>
            <w:tcBorders>
              <w:top w:val="single" w:sz="4" w:space="0" w:color="000000"/>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B6, B12, B15</w:t>
            </w:r>
          </w:p>
        </w:tc>
      </w:tr>
      <w:tr w:rsidR="000E70C4" w:rsidRPr="000E70C4" w:rsidTr="00AC2DE6">
        <w:trPr>
          <w:cantSplit/>
          <w:trHeight w:val="340"/>
        </w:trPr>
        <w:tc>
          <w:tcPr>
            <w:tcW w:w="568" w:type="dxa"/>
            <w:vMerge/>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Aktivitātes ir skaidri definētas, izvērtēti ieviešanas riski un to novēršanas iespējas</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Aktivitātes ir definētas, taču nav pietiekami izvērtēti ieviešanas riski un to novēršanas iespējas</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Aktivitātes ir vāji definētas, vai vispār nav izvērtēti ieviešanas riski</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000000"/>
              <w:right w:val="single" w:sz="4" w:space="0" w:color="000000"/>
            </w:tcBorders>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3.</w:t>
            </w:r>
          </w:p>
        </w:tc>
        <w:tc>
          <w:tcPr>
            <w:tcW w:w="8080" w:type="dxa"/>
            <w:gridSpan w:val="2"/>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b/>
                <w:sz w:val="20"/>
                <w:szCs w:val="20"/>
              </w:rPr>
              <w:t xml:space="preserve">Projektā paredzētās aktivitātes ir atbilstošas  laika grafikam </w:t>
            </w:r>
          </w:p>
        </w:tc>
        <w:tc>
          <w:tcPr>
            <w:tcW w:w="1134" w:type="dxa"/>
            <w:tcBorders>
              <w:top w:val="single" w:sz="4" w:space="0" w:color="000000"/>
              <w:left w:val="single" w:sz="4" w:space="0" w:color="000000"/>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B6.2.</w:t>
            </w: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plānotās aktivitātes ir secīgi pamatotas un atbilst reāli iespējamam laika grafikam</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sz w:val="20"/>
                <w:szCs w:val="20"/>
              </w:rPr>
              <w:t>2</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plānotajām aktivitātēm identificējamas neatbilstības ar laika grafiku, tomēr ir saglabāta loģiskā aktivitāšu kārtība</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ir ievērojamas plānoto aktivitāšu un laika grafika neatbilstības, nav loģiskas pēctecības aktivitāšu secībā</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4.</w:t>
            </w:r>
          </w:p>
        </w:tc>
        <w:tc>
          <w:tcPr>
            <w:tcW w:w="8080" w:type="dxa"/>
            <w:gridSpan w:val="2"/>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 xml:space="preserve">Projektā ietverti izmērāmi rezultatīvie rādītāji, tie ir pārbaudāmi.  </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B4, B4.1, B8</w:t>
            </w:r>
            <w:r w:rsidRPr="000E70C4">
              <w:rPr>
                <w:rFonts w:ascii="Times New Roman" w:hAnsi="Times New Roman" w:cs="Times New Roman"/>
                <w:strike/>
                <w:sz w:val="18"/>
                <w:szCs w:val="18"/>
              </w:rPr>
              <w:t xml:space="preserve"> </w:t>
            </w: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ietverta rezultātu sasniegšana, aktivitāšu rezultatīvie rādītāji ir pārbaudāmi</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Projektā ietverta nepārliecinoša rezultātu sasniegšana, aktivitāšu rezultatīvie rādītāji ir pārbaudāmi tikai daļēji</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Rezultatīvie rādītāji nav ietverti, vai ir neatbilstoši, problemātiski tos pārbaudīt</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5.</w:t>
            </w:r>
          </w:p>
        </w:tc>
        <w:tc>
          <w:tcPr>
            <w:tcW w:w="8080" w:type="dxa"/>
            <w:gridSpan w:val="2"/>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sasniegto rezultātu ilgtspējas nodrošināšana</w:t>
            </w:r>
            <w:r w:rsidRPr="000E70C4">
              <w:rPr>
                <w:rFonts w:ascii="Times New Roman" w:hAnsi="Times New Roman" w:cs="Times New Roman"/>
                <w:sz w:val="20"/>
                <w:szCs w:val="20"/>
              </w:rPr>
              <w:t xml:space="preserve">     </w:t>
            </w:r>
            <w:r w:rsidRPr="000E70C4">
              <w:rPr>
                <w:rFonts w:ascii="Times New Roman" w:hAnsi="Times New Roman" w:cs="Times New Roman"/>
                <w:i/>
                <w:sz w:val="20"/>
                <w:szCs w:val="20"/>
              </w:rPr>
              <w:t>(krit. nav iespējams saņemt 0 p.)</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B6, B15, C</w:t>
            </w: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Ir pilnībā pamatota projektu rezultātu uzturēšana ilgtermiņā </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rezultātu ilgtspēja ilgtermiņā norādīta daļēji vai trūkst pamatojuma par reālām, tās nodrošināšanas iespējām</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p>
        </w:tc>
      </w:tr>
      <w:tr w:rsidR="000E70C4" w:rsidRPr="000E70C4" w:rsidTr="00AC2DE6">
        <w:trPr>
          <w:cantSplit/>
          <w:trHeight w:val="340"/>
        </w:trPr>
        <w:tc>
          <w:tcPr>
            <w:tcW w:w="568" w:type="dxa"/>
            <w:vMerge/>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shd w:val="clear" w:color="auto" w:fill="auto"/>
            <w:vAlign w:val="center"/>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Projekta rezultātu ilgtspēja ir vāji pamatota    </w:t>
            </w:r>
          </w:p>
          <w:p w:rsidR="000E70C4" w:rsidRPr="000E70C4" w:rsidRDefault="000E70C4" w:rsidP="00AC2DE6">
            <w:pPr>
              <w:pStyle w:val="NoSpacing"/>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6.</w:t>
            </w:r>
          </w:p>
        </w:tc>
        <w:tc>
          <w:tcPr>
            <w:tcW w:w="8080"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ieguldījums nodarbinātības veicināšanā</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r w:rsidRPr="000E70C4">
              <w:rPr>
                <w:rFonts w:ascii="Times New Roman" w:hAnsi="Times New Roman" w:cs="Times New Roman"/>
                <w:sz w:val="18"/>
                <w:szCs w:val="18"/>
              </w:rPr>
              <w:t>B4, B4.1, B6.1, B15, C2.1</w:t>
            </w: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Radīta viena vai vairākas darba vietas</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Saglabāta viena vai vairākas darba vietas, vai izveidota daļējas slodzes darba vieta</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7.</w:t>
            </w:r>
          </w:p>
        </w:tc>
        <w:tc>
          <w:tcPr>
            <w:tcW w:w="8080"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Plānotās aktivitātes projekta sasniedzamo rezultātu publicitātei un informācijas izplatīšanai</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B13</w:t>
            </w: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Iesniegts izvērsts publicitātes plāns, ir atsauce uz partnerību „Brasla”, plānota sasniegto projekta rezultātu popularizēšana</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Plānotas publicitātes aktivitātes, trūkst izvērsta plāna</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Publicitātes aktivitātes nav plānotas, vai ir tikai viena aktivitāte bez būtiskas ietekmes sabiedrības informēšanā</w:t>
            </w:r>
          </w:p>
        </w:tc>
        <w:tc>
          <w:tcPr>
            <w:tcW w:w="851" w:type="dxa"/>
            <w:tcBorders>
              <w:top w:val="single" w:sz="4" w:space="0" w:color="000000"/>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1134" w:type="dxa"/>
            <w:vMerge/>
            <w:tcBorders>
              <w:left w:val="single" w:sz="4" w:space="0" w:color="000000"/>
              <w:bottom w:val="single" w:sz="4" w:space="0" w:color="auto"/>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8.</w:t>
            </w:r>
          </w:p>
        </w:tc>
        <w:tc>
          <w:tcPr>
            <w:tcW w:w="8080"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 xml:space="preserve">Projekta iesniedzēja saistība ar vietējās rīcības grupas (VRG) „Brasla” darbības teritoriju </w:t>
            </w:r>
          </w:p>
        </w:tc>
        <w:tc>
          <w:tcPr>
            <w:tcW w:w="1134" w:type="dxa"/>
            <w:vMerge w:val="restart"/>
            <w:tcBorders>
              <w:top w:val="single" w:sz="4" w:space="0" w:color="000000"/>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sz w:val="18"/>
                <w:szCs w:val="18"/>
              </w:rPr>
            </w:pPr>
            <w:r w:rsidRPr="000E70C4">
              <w:rPr>
                <w:rFonts w:ascii="Times New Roman" w:eastAsia="Lucida Sans Unicode" w:hAnsi="Times New Roman" w:cs="Times New Roman"/>
                <w:kern w:val="1"/>
                <w:sz w:val="18"/>
                <w:szCs w:val="18"/>
              </w:rPr>
              <w:t xml:space="preserve">A, B7, D*, </w:t>
            </w: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Iesniedzējs reģistrēts, deklarēts VRG teritorijā vairāk par 1 gadu, līdzšinējā darbība pamatota.</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340"/>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Iesniedzējs reģistrēts, deklarēts VRG  teritorijā un darbojas tajā līdz 1 gadam </w:t>
            </w:r>
          </w:p>
        </w:tc>
        <w:tc>
          <w:tcPr>
            <w:tcW w:w="851"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18"/>
                <w:szCs w:val="18"/>
              </w:rPr>
            </w:pPr>
          </w:p>
        </w:tc>
      </w:tr>
      <w:tr w:rsidR="000E70C4" w:rsidRPr="000E70C4" w:rsidTr="00AC2DE6">
        <w:trPr>
          <w:cantSplit/>
          <w:trHeight w:val="449"/>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000000"/>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i/>
                <w:sz w:val="20"/>
                <w:szCs w:val="20"/>
              </w:rPr>
            </w:pPr>
            <w:r w:rsidRPr="000E70C4">
              <w:rPr>
                <w:rFonts w:ascii="Times New Roman" w:hAnsi="Times New Roman" w:cs="Times New Roman"/>
                <w:sz w:val="20"/>
                <w:szCs w:val="20"/>
              </w:rPr>
              <w:t>Iesniedzējs reģistrēts, deklarēts ārpus VRG teritorijas un  ir darbojies tās teritorijā iepriekš</w:t>
            </w:r>
          </w:p>
        </w:tc>
        <w:tc>
          <w:tcPr>
            <w:tcW w:w="851" w:type="dxa"/>
            <w:tcBorders>
              <w:top w:val="single" w:sz="4" w:space="0" w:color="000000"/>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p>
        </w:tc>
      </w:tr>
      <w:tr w:rsidR="000E70C4" w:rsidRPr="000E70C4" w:rsidTr="00AC2DE6">
        <w:trPr>
          <w:cantSplit/>
          <w:trHeight w:val="184"/>
        </w:trPr>
        <w:tc>
          <w:tcPr>
            <w:tcW w:w="568"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29" w:type="dxa"/>
            <w:tcBorders>
              <w:top w:val="single" w:sz="4" w:space="0" w:color="auto"/>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Gadījumā, ja neizpildās neviens iepriekš minētais nosacījums</w:t>
            </w:r>
          </w:p>
        </w:tc>
        <w:tc>
          <w:tcPr>
            <w:tcW w:w="851" w:type="dxa"/>
            <w:tcBorders>
              <w:top w:val="single" w:sz="4" w:space="0" w:color="auto"/>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w:t>
            </w:r>
          </w:p>
        </w:tc>
        <w:tc>
          <w:tcPr>
            <w:tcW w:w="1134" w:type="dxa"/>
            <w:vMerge/>
            <w:tcBorders>
              <w:left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p>
        </w:tc>
      </w:tr>
      <w:tr w:rsidR="000E70C4" w:rsidRPr="000E70C4" w:rsidTr="00AC2DE6">
        <w:trPr>
          <w:cantSplit/>
          <w:trHeight w:val="472"/>
        </w:trPr>
        <w:tc>
          <w:tcPr>
            <w:tcW w:w="568" w:type="dxa"/>
            <w:vMerge/>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8080" w:type="dxa"/>
            <w:gridSpan w:val="2"/>
            <w:tcBorders>
              <w:top w:val="single" w:sz="4" w:space="0" w:color="auto"/>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eastAsia="Lucida Sans Unicode" w:hAnsi="Times New Roman" w:cs="Times New Roman"/>
                <w:i/>
                <w:kern w:val="1"/>
                <w:sz w:val="18"/>
                <w:szCs w:val="18"/>
              </w:rPr>
              <w:t>D* Lursoft vai UR datu bāze, fiziska persona pati apliecina deklarēto adresi, vai izziņa no iedzīvotāju reģistra uz projekta pieņemšanas pēdējo dienu</w:t>
            </w:r>
          </w:p>
        </w:tc>
        <w:tc>
          <w:tcPr>
            <w:tcW w:w="1134" w:type="dxa"/>
            <w:vMerge/>
            <w:tcBorders>
              <w:left w:val="single" w:sz="4" w:space="0" w:color="000000"/>
              <w:bottom w:val="single" w:sz="4" w:space="0" w:color="auto"/>
              <w:right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p>
        </w:tc>
      </w:tr>
      <w:tr w:rsidR="000E70C4" w:rsidRPr="000E70C4" w:rsidTr="00AC2DE6">
        <w:trPr>
          <w:trHeight w:val="340"/>
        </w:trPr>
        <w:tc>
          <w:tcPr>
            <w:tcW w:w="568"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b/>
                <w:sz w:val="20"/>
                <w:szCs w:val="20"/>
              </w:rPr>
            </w:pPr>
          </w:p>
        </w:tc>
        <w:tc>
          <w:tcPr>
            <w:tcW w:w="7229"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jc w:val="right"/>
              <w:rPr>
                <w:rFonts w:ascii="Times New Roman" w:hAnsi="Times New Roman" w:cs="Times New Roman"/>
                <w:b/>
                <w:sz w:val="20"/>
                <w:szCs w:val="20"/>
              </w:rPr>
            </w:pPr>
            <w:r w:rsidRPr="000E70C4">
              <w:rPr>
                <w:rFonts w:ascii="Times New Roman" w:hAnsi="Times New Roman" w:cs="Times New Roman"/>
                <w:b/>
                <w:sz w:val="20"/>
                <w:szCs w:val="20"/>
              </w:rPr>
              <w:t xml:space="preserve">Maksimālais kopējais punktu skaits </w:t>
            </w:r>
          </w:p>
        </w:tc>
        <w:tc>
          <w:tcPr>
            <w:tcW w:w="851" w:type="dxa"/>
            <w:tcBorders>
              <w:top w:val="single" w:sz="4" w:space="0" w:color="000000"/>
              <w:left w:val="single" w:sz="4" w:space="0" w:color="000000"/>
              <w:bottom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r w:rsidRPr="000E70C4">
              <w:rPr>
                <w:rFonts w:ascii="Times New Roman" w:hAnsi="Times New Roman" w:cs="Times New Roman"/>
                <w:b/>
                <w:sz w:val="20"/>
                <w:szCs w:val="20"/>
              </w:rPr>
              <w:t>16</w:t>
            </w:r>
          </w:p>
        </w:tc>
        <w:tc>
          <w:tcPr>
            <w:tcW w:w="1134" w:type="dxa"/>
            <w:tcBorders>
              <w:top w:val="single" w:sz="4" w:space="0" w:color="auto"/>
              <w:left w:val="single" w:sz="4" w:space="0" w:color="000000"/>
              <w:bottom w:val="single" w:sz="4" w:space="0" w:color="000000"/>
              <w:right w:val="single" w:sz="4" w:space="0" w:color="000000"/>
            </w:tcBorders>
            <w:vAlign w:val="center"/>
          </w:tcPr>
          <w:p w:rsidR="000E70C4" w:rsidRPr="000E70C4" w:rsidRDefault="000E70C4" w:rsidP="00AC2DE6">
            <w:pPr>
              <w:pStyle w:val="NoSpacing"/>
              <w:rPr>
                <w:rFonts w:ascii="Times New Roman" w:hAnsi="Times New Roman" w:cs="Times New Roman"/>
                <w:b/>
                <w:sz w:val="20"/>
                <w:szCs w:val="20"/>
              </w:rPr>
            </w:pPr>
          </w:p>
        </w:tc>
      </w:tr>
    </w:tbl>
    <w:p w:rsidR="000E70C4" w:rsidRPr="000E70C4" w:rsidRDefault="000E70C4" w:rsidP="000E70C4">
      <w:pPr>
        <w:pStyle w:val="NoSpacing"/>
        <w:rPr>
          <w:rFonts w:ascii="Times New Roman" w:hAnsi="Times New Roman" w:cs="Times New Roman"/>
          <w:lang w:eastAsia="lv-LV"/>
        </w:rPr>
      </w:pPr>
    </w:p>
    <w:p w:rsidR="000E70C4" w:rsidRPr="000E70C4" w:rsidRDefault="000E70C4" w:rsidP="000E70C4">
      <w:pPr>
        <w:spacing w:before="240" w:after="120" w:line="240" w:lineRule="auto"/>
        <w:jc w:val="both"/>
        <w:rPr>
          <w:rFonts w:ascii="Times New Roman" w:hAnsi="Times New Roman" w:cs="Times New Roman"/>
          <w:b/>
          <w:sz w:val="24"/>
        </w:rPr>
      </w:pPr>
      <w:r w:rsidRPr="000E70C4">
        <w:rPr>
          <w:rFonts w:ascii="Times New Roman" w:hAnsi="Times New Roman" w:cs="Times New Roman"/>
          <w:b/>
          <w:color w:val="000000" w:themeColor="text1"/>
          <w:sz w:val="24"/>
        </w:rPr>
        <w:t xml:space="preserve">Trešais līmenis. Specifiskie kritēriji </w:t>
      </w:r>
      <w:r w:rsidRPr="000E70C4">
        <w:rPr>
          <w:rFonts w:ascii="Times New Roman" w:hAnsi="Times New Roman" w:cs="Times New Roman"/>
          <w:color w:val="000000" w:themeColor="text1"/>
          <w:sz w:val="24"/>
        </w:rPr>
        <w:t>projekta pieteikumā plānoto rezultātu nozīmība konkrētās rīcības ietvaros.</w:t>
      </w:r>
      <w:r w:rsidRPr="000E70C4">
        <w:rPr>
          <w:rFonts w:ascii="Times New Roman" w:hAnsi="Times New Roman" w:cs="Times New Roman"/>
          <w:sz w:val="24"/>
        </w:rPr>
        <w:t xml:space="preserve"> Šajā līmenī iegūto punktu kopums tiek summēts ar otrajā līmenī iegūtajiem punktiem.</w:t>
      </w:r>
    </w:p>
    <w:p w:rsidR="000E70C4" w:rsidRPr="000E70C4" w:rsidRDefault="000E70C4" w:rsidP="000E70C4">
      <w:pPr>
        <w:shd w:val="clear" w:color="auto" w:fill="FFFFFF" w:themeFill="background1"/>
        <w:rPr>
          <w:rFonts w:ascii="Times New Roman" w:hAnsi="Times New Roman" w:cs="Times New Roman"/>
          <w:b/>
          <w:sz w:val="24"/>
        </w:rPr>
      </w:pPr>
      <w:r w:rsidRPr="000E70C4">
        <w:rPr>
          <w:rFonts w:ascii="Times New Roman" w:hAnsi="Times New Roman" w:cs="Times New Roman"/>
          <w:b/>
          <w:bCs/>
          <w:sz w:val="24"/>
          <w:shd w:val="clear" w:color="auto" w:fill="DBE5F1" w:themeFill="accent1" w:themeFillTint="33"/>
        </w:rPr>
        <w:t>1. Rīcība</w:t>
      </w:r>
      <w:r w:rsidRPr="000E70C4">
        <w:rPr>
          <w:rFonts w:ascii="Times New Roman" w:hAnsi="Times New Roman" w:cs="Times New Roman"/>
          <w:b/>
          <w:sz w:val="24"/>
          <w:shd w:val="clear" w:color="auto" w:fill="DBE5F1" w:themeFill="accent1" w:themeFillTint="33"/>
        </w:rPr>
        <w:t xml:space="preserve">. </w:t>
      </w:r>
      <w:r w:rsidRPr="000E70C4">
        <w:rPr>
          <w:rFonts w:ascii="Times New Roman" w:eastAsia="Times New Roman" w:hAnsi="Times New Roman" w:cs="Times New Roman"/>
          <w:b/>
          <w:sz w:val="24"/>
          <w:shd w:val="clear" w:color="auto" w:fill="DBE5F1" w:themeFill="accent1" w:themeFillTint="33"/>
        </w:rPr>
        <w:t>Jaunu produktu un pakalpojumu radīšana, esošo attīstīšana un pārdošanas veicināšana</w:t>
      </w:r>
      <w:r w:rsidRPr="000E70C4">
        <w:rPr>
          <w:rFonts w:ascii="Times New Roman" w:hAnsi="Times New Roman" w:cs="Times New Roman"/>
          <w:b/>
          <w:sz w:val="24"/>
        </w:rPr>
        <w:t>.</w:t>
      </w:r>
    </w:p>
    <w:tbl>
      <w:tblPr>
        <w:tblW w:w="10038" w:type="dxa"/>
        <w:tblInd w:w="-432" w:type="dxa"/>
        <w:tblLayout w:type="fixed"/>
        <w:tblLook w:val="0000" w:firstRow="0" w:lastRow="0" w:firstColumn="0" w:lastColumn="0" w:noHBand="0" w:noVBand="0"/>
      </w:tblPr>
      <w:tblGrid>
        <w:gridCol w:w="647"/>
        <w:gridCol w:w="7264"/>
        <w:gridCol w:w="1134"/>
        <w:gridCol w:w="993"/>
      </w:tblGrid>
      <w:tr w:rsidR="000E70C4" w:rsidRPr="000E70C4" w:rsidTr="00D146F8">
        <w:trPr>
          <w:trHeight w:val="230"/>
        </w:trPr>
        <w:tc>
          <w:tcPr>
            <w:tcW w:w="647"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Nr.</w:t>
            </w: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Kritērijs</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punkti</w:t>
            </w:r>
          </w:p>
        </w:tc>
        <w:tc>
          <w:tcPr>
            <w:tcW w:w="993" w:type="dxa"/>
            <w:tcBorders>
              <w:top w:val="single" w:sz="4" w:space="0" w:color="000000"/>
              <w:left w:val="single" w:sz="4" w:space="0" w:color="000000"/>
              <w:bottom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18"/>
                <w:szCs w:val="18"/>
              </w:rPr>
            </w:pPr>
            <w:r w:rsidRPr="000E70C4">
              <w:rPr>
                <w:rFonts w:ascii="Times New Roman" w:hAnsi="Times New Roman" w:cs="Times New Roman"/>
                <w:sz w:val="18"/>
                <w:szCs w:val="18"/>
              </w:rPr>
              <w:t>komentāri</w:t>
            </w:r>
          </w:p>
        </w:tc>
      </w:tr>
      <w:tr w:rsidR="000E70C4" w:rsidRPr="000E70C4" w:rsidTr="00D146F8">
        <w:trPr>
          <w:trHeight w:val="230"/>
        </w:trPr>
        <w:tc>
          <w:tcPr>
            <w:tcW w:w="647"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8398"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rezultātā tiktu radīts inovatīvs produkts vai pakalpojums, kas ir jauns, oriģināls un realitātei atbilstošs</w:t>
            </w:r>
          </w:p>
        </w:tc>
        <w:tc>
          <w:tcPr>
            <w:tcW w:w="993" w:type="dxa"/>
            <w:vMerge w:val="restart"/>
            <w:tcBorders>
              <w:top w:val="single" w:sz="4" w:space="0" w:color="000000"/>
              <w:left w:val="single" w:sz="4" w:space="0" w:color="000000"/>
              <w:right w:val="single" w:sz="4" w:space="0" w:color="000000"/>
            </w:tcBorders>
          </w:tcPr>
          <w:p w:rsidR="000E70C4" w:rsidRDefault="000E70C4" w:rsidP="00AC2DE6">
            <w:pPr>
              <w:pStyle w:val="NoSpacing"/>
              <w:rPr>
                <w:rFonts w:ascii="Times New Roman" w:hAnsi="Times New Roman" w:cs="Times New Roman"/>
                <w:sz w:val="18"/>
                <w:szCs w:val="18"/>
              </w:rPr>
            </w:pPr>
            <w:r w:rsidRPr="00D146F8">
              <w:rPr>
                <w:rFonts w:ascii="Times New Roman" w:hAnsi="Times New Roman" w:cs="Times New Roman"/>
                <w:sz w:val="18"/>
                <w:szCs w:val="18"/>
              </w:rPr>
              <w:t>B5, B6</w:t>
            </w:r>
          </w:p>
          <w:p w:rsidR="00D146F8" w:rsidRPr="00D146F8" w:rsidRDefault="00D146F8" w:rsidP="00AC2DE6">
            <w:pPr>
              <w:pStyle w:val="NoSpacing"/>
              <w:rPr>
                <w:rFonts w:ascii="Times New Roman" w:hAnsi="Times New Roman" w:cs="Times New Roman"/>
                <w:sz w:val="18"/>
                <w:szCs w:val="18"/>
              </w:rPr>
            </w:pPr>
          </w:p>
        </w:tc>
      </w:tr>
      <w:tr w:rsidR="000E70C4" w:rsidRPr="000E70C4" w:rsidTr="00D146F8">
        <w:trPr>
          <w:trHeight w:val="408"/>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shd w:val="clear" w:color="auto" w:fill="auto"/>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rezultāti ietver nozīmīgu inovatīvu produktu vai pakalpojumu, kura inovācijas mērogs sniedzas pāri partnerības teritorijas robežām.</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rezultāti ietver inovatīvu pieeju jau līdzīgu produktu vai pakalpojumu radīšanā. Līdz šim partnerības teritorijā tāds nav ieviests.</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rezultāti ietver tikai atsevišķas inovatīvas iezīmes vai produkts/pakalpojums nav inovatīvs.</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993" w:type="dxa"/>
            <w:vMerge/>
            <w:tcBorders>
              <w:left w:val="single" w:sz="4" w:space="0" w:color="000000"/>
              <w:bottom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8398"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rezultātu novitāte un nozīmīgums konkrētā pretendenta attīstībai</w:t>
            </w:r>
          </w:p>
        </w:tc>
        <w:tc>
          <w:tcPr>
            <w:tcW w:w="993" w:type="dxa"/>
            <w:vMerge w:val="restart"/>
            <w:tcBorders>
              <w:top w:val="single" w:sz="4" w:space="0" w:color="000000"/>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r w:rsidRPr="00D146F8">
              <w:rPr>
                <w:rFonts w:ascii="Times New Roman" w:hAnsi="Times New Roman" w:cs="Times New Roman"/>
                <w:sz w:val="18"/>
                <w:szCs w:val="18"/>
              </w:rPr>
              <w:t>B3</w:t>
            </w: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rezultātu novitātei  un nozīmīgumam konkrētā pretendenta attīstībai ir dots argumentēts pamatojums.</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rezultātu novitāte  un nozīmīgums konkrētā pretendenta attīstībai ir nepilnīgs, trūkst argumentēts pamatojums</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3.</w:t>
            </w:r>
          </w:p>
        </w:tc>
        <w:tc>
          <w:tcPr>
            <w:tcW w:w="8398"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Projekta īstenotāju komandas pieredze projektu vadībā</w:t>
            </w:r>
          </w:p>
        </w:tc>
        <w:tc>
          <w:tcPr>
            <w:tcW w:w="993" w:type="dxa"/>
            <w:vMerge w:val="restart"/>
            <w:tcBorders>
              <w:top w:val="single" w:sz="4" w:space="0" w:color="000000"/>
              <w:left w:val="single" w:sz="4" w:space="0" w:color="000000"/>
              <w:right w:val="single" w:sz="4" w:space="0" w:color="000000"/>
            </w:tcBorders>
          </w:tcPr>
          <w:p w:rsidR="000E70C4" w:rsidRPr="00D146F8" w:rsidRDefault="000E70C4" w:rsidP="00AC2DE6">
            <w:pPr>
              <w:pStyle w:val="NoSpacing"/>
              <w:ind w:hanging="108"/>
              <w:rPr>
                <w:rFonts w:ascii="Times New Roman" w:hAnsi="Times New Roman" w:cs="Times New Roman"/>
                <w:sz w:val="18"/>
                <w:szCs w:val="18"/>
              </w:rPr>
            </w:pPr>
            <w:r w:rsidRPr="00D146F8">
              <w:rPr>
                <w:rFonts w:ascii="Times New Roman" w:hAnsi="Times New Roman" w:cs="Times New Roman"/>
                <w:sz w:val="18"/>
                <w:szCs w:val="18"/>
              </w:rPr>
              <w:t>A1, A2, B6.3, B15, D (CV)</w:t>
            </w: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Projekta iesniedzējam vai īstenošanā piesaistītajiem speciālistiem ir nepieciešamās zināšanas, pieredze projektu vadīšanā un ieviešanā. </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color w:val="C00000"/>
                <w:sz w:val="18"/>
                <w:szCs w:val="18"/>
              </w:rPr>
            </w:pP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 xml:space="preserve">Projekta iesniedzējam vai īstenošanā piesaistītajiem speciālistiem ir neliela pieredze (mazāk kā 3 projekti)  un zināšanas projektu vadīšanā. </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993" w:type="dxa"/>
            <w:vMerge/>
            <w:tcBorders>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Projekta iesniedzējam vai īstenošanā piesaistītajam speciālistam nav pieredze projektu vadīšanā, bet ir pamatota projektu vadības nodrošināšana</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0,5</w:t>
            </w:r>
          </w:p>
        </w:tc>
        <w:tc>
          <w:tcPr>
            <w:tcW w:w="993" w:type="dxa"/>
            <w:vMerge/>
            <w:tcBorders>
              <w:left w:val="single" w:sz="4" w:space="0" w:color="000000"/>
              <w:bottom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p>
        </w:tc>
      </w:tr>
      <w:tr w:rsidR="000E70C4" w:rsidRPr="000E70C4" w:rsidTr="00D146F8">
        <w:trPr>
          <w:trHeight w:val="230"/>
        </w:trPr>
        <w:tc>
          <w:tcPr>
            <w:tcW w:w="647"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4.</w:t>
            </w:r>
          </w:p>
        </w:tc>
        <w:tc>
          <w:tcPr>
            <w:tcW w:w="8398" w:type="dxa"/>
            <w:gridSpan w:val="2"/>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Kopprojekts rezultātu efektīvākai sasniegšanai</w:t>
            </w:r>
          </w:p>
        </w:tc>
        <w:tc>
          <w:tcPr>
            <w:tcW w:w="993" w:type="dxa"/>
            <w:vMerge w:val="restart"/>
            <w:tcBorders>
              <w:top w:val="single" w:sz="4" w:space="0" w:color="000000"/>
              <w:left w:val="single" w:sz="4" w:space="0" w:color="000000"/>
              <w:right w:val="single" w:sz="4" w:space="0" w:color="000000"/>
            </w:tcBorders>
          </w:tcPr>
          <w:p w:rsidR="000E70C4" w:rsidRPr="00D146F8" w:rsidRDefault="000E70C4" w:rsidP="00AC2DE6">
            <w:pPr>
              <w:pStyle w:val="NoSpacing"/>
              <w:rPr>
                <w:rFonts w:ascii="Times New Roman" w:hAnsi="Times New Roman" w:cs="Times New Roman"/>
                <w:sz w:val="18"/>
                <w:szCs w:val="18"/>
              </w:rPr>
            </w:pPr>
            <w:r w:rsidRPr="00D146F8">
              <w:rPr>
                <w:rFonts w:ascii="Times New Roman" w:hAnsi="Times New Roman" w:cs="Times New Roman"/>
                <w:sz w:val="18"/>
                <w:szCs w:val="18"/>
              </w:rPr>
              <w:t>A2 B6.1, D1</w:t>
            </w: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autoSpaceDE w:val="0"/>
              <w:autoSpaceDN w:val="0"/>
              <w:adjustRightInd w:val="0"/>
              <w:spacing w:after="0" w:line="240" w:lineRule="auto"/>
              <w:rPr>
                <w:rFonts w:ascii="Times New Roman" w:hAnsi="Times New Roman" w:cs="Times New Roman"/>
                <w:sz w:val="20"/>
                <w:szCs w:val="20"/>
              </w:rPr>
            </w:pPr>
            <w:r w:rsidRPr="000E70C4">
              <w:rPr>
                <w:rFonts w:ascii="Times New Roman" w:hAnsi="Times New Roman" w:cs="Times New Roman"/>
                <w:sz w:val="20"/>
                <w:szCs w:val="20"/>
              </w:rPr>
              <w:t>Projekts tiek īstenots kā kopprojekts, projektā skaidri aprakstīti ieguvumi pretendentu stratēģiskās sadarbības nepieciešamībai, efektīvāka rezultāta sasniegšanai.</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2</w:t>
            </w:r>
          </w:p>
        </w:tc>
        <w:tc>
          <w:tcPr>
            <w:tcW w:w="993"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20"/>
                <w:szCs w:val="20"/>
              </w:rPr>
            </w:pPr>
          </w:p>
        </w:tc>
      </w:tr>
      <w:tr w:rsidR="000E70C4" w:rsidRPr="000E70C4" w:rsidTr="00D146F8">
        <w:trPr>
          <w:trHeight w:val="230"/>
        </w:trPr>
        <w:tc>
          <w:tcPr>
            <w:tcW w:w="647" w:type="dxa"/>
            <w:vMerge/>
            <w:tcBorders>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autoSpaceDE w:val="0"/>
              <w:autoSpaceDN w:val="0"/>
              <w:adjustRightInd w:val="0"/>
              <w:spacing w:after="0" w:line="240" w:lineRule="auto"/>
              <w:rPr>
                <w:rFonts w:ascii="Times New Roman" w:hAnsi="Times New Roman" w:cs="Times New Roman"/>
                <w:sz w:val="20"/>
                <w:szCs w:val="20"/>
              </w:rPr>
            </w:pPr>
            <w:r w:rsidRPr="000E70C4">
              <w:rPr>
                <w:rFonts w:ascii="Times New Roman" w:hAnsi="Times New Roman" w:cs="Times New Roman"/>
                <w:sz w:val="20"/>
                <w:szCs w:val="20"/>
              </w:rPr>
              <w:t xml:space="preserve">Projekts ietver pretendentu sadarbību, taču vāji argumentēti ieguvumi un nepieciešamība no pretendentu savstarpējās sadarbības, </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1</w:t>
            </w:r>
          </w:p>
        </w:tc>
        <w:tc>
          <w:tcPr>
            <w:tcW w:w="993" w:type="dxa"/>
            <w:vMerge/>
            <w:tcBorders>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20"/>
                <w:szCs w:val="20"/>
              </w:rPr>
            </w:pPr>
          </w:p>
        </w:tc>
      </w:tr>
      <w:tr w:rsidR="000E70C4" w:rsidRPr="000E70C4" w:rsidTr="00D146F8">
        <w:trPr>
          <w:trHeight w:val="230"/>
        </w:trPr>
        <w:tc>
          <w:tcPr>
            <w:tcW w:w="647" w:type="dxa"/>
            <w:vMerge/>
            <w:tcBorders>
              <w:left w:val="single" w:sz="4" w:space="0" w:color="000000"/>
              <w:bottom w:val="single" w:sz="4" w:space="0" w:color="auto"/>
            </w:tcBorders>
          </w:tcPr>
          <w:p w:rsidR="000E70C4" w:rsidRPr="000E70C4" w:rsidRDefault="000E70C4"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0E70C4" w:rsidRPr="000E70C4" w:rsidRDefault="000E70C4" w:rsidP="00AC2DE6">
            <w:pPr>
              <w:autoSpaceDE w:val="0"/>
              <w:autoSpaceDN w:val="0"/>
              <w:adjustRightInd w:val="0"/>
              <w:spacing w:after="0" w:line="240" w:lineRule="auto"/>
              <w:rPr>
                <w:rFonts w:ascii="Times New Roman" w:hAnsi="Times New Roman" w:cs="Times New Roman"/>
                <w:sz w:val="20"/>
                <w:szCs w:val="20"/>
              </w:rPr>
            </w:pPr>
            <w:r w:rsidRPr="000E70C4">
              <w:rPr>
                <w:rFonts w:ascii="Times New Roman" w:hAnsi="Times New Roman" w:cs="Times New Roman"/>
                <w:sz w:val="20"/>
                <w:szCs w:val="20"/>
              </w:rPr>
              <w:t>Projektā nav aprakstīti ieguvumi nav pamatota pretendentu nepieciešamība sadarbībai, rezultātu sasniegšanai.</w:t>
            </w:r>
          </w:p>
        </w:tc>
        <w:tc>
          <w:tcPr>
            <w:tcW w:w="1134" w:type="dxa"/>
            <w:tcBorders>
              <w:top w:val="single" w:sz="4" w:space="0" w:color="000000"/>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sz w:val="20"/>
                <w:szCs w:val="20"/>
              </w:rPr>
              <w:t>0</w:t>
            </w:r>
          </w:p>
        </w:tc>
        <w:tc>
          <w:tcPr>
            <w:tcW w:w="993" w:type="dxa"/>
            <w:vMerge/>
            <w:tcBorders>
              <w:left w:val="single" w:sz="4" w:space="0" w:color="000000"/>
              <w:bottom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20"/>
                <w:szCs w:val="20"/>
              </w:rPr>
            </w:pPr>
          </w:p>
        </w:tc>
      </w:tr>
      <w:tr w:rsidR="000E70C4" w:rsidRPr="000E70C4" w:rsidTr="00D146F8">
        <w:trPr>
          <w:trHeight w:val="230"/>
        </w:trPr>
        <w:tc>
          <w:tcPr>
            <w:tcW w:w="647" w:type="dxa"/>
            <w:tcBorders>
              <w:top w:val="single" w:sz="4" w:space="0" w:color="auto"/>
              <w:left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vMerge w:val="restart"/>
            <w:tcBorders>
              <w:top w:val="single" w:sz="4" w:space="0" w:color="000000"/>
              <w:left w:val="single" w:sz="4" w:space="0" w:color="000000"/>
            </w:tcBorders>
          </w:tcPr>
          <w:p w:rsidR="000E70C4" w:rsidRPr="000E70C4" w:rsidRDefault="000E70C4" w:rsidP="00AC2DE6">
            <w:pPr>
              <w:autoSpaceDE w:val="0"/>
              <w:autoSpaceDN w:val="0"/>
              <w:adjustRightInd w:val="0"/>
              <w:spacing w:after="0" w:line="240" w:lineRule="auto"/>
              <w:jc w:val="right"/>
              <w:rPr>
                <w:rFonts w:ascii="Times New Roman" w:hAnsi="Times New Roman" w:cs="Times New Roman"/>
                <w:sz w:val="20"/>
                <w:szCs w:val="20"/>
              </w:rPr>
            </w:pPr>
            <w:r w:rsidRPr="000E70C4">
              <w:rPr>
                <w:rFonts w:ascii="Times New Roman" w:hAnsi="Times New Roman" w:cs="Times New Roman"/>
                <w:b/>
                <w:sz w:val="20"/>
                <w:szCs w:val="20"/>
              </w:rPr>
              <w:t>Maksimālais kopējais punktu skaits</w:t>
            </w:r>
          </w:p>
        </w:tc>
        <w:tc>
          <w:tcPr>
            <w:tcW w:w="1134" w:type="dxa"/>
            <w:vMerge w:val="restart"/>
            <w:tcBorders>
              <w:top w:val="single" w:sz="4" w:space="0" w:color="000000"/>
              <w:left w:val="single" w:sz="4" w:space="0" w:color="000000"/>
            </w:tcBorders>
          </w:tcPr>
          <w:p w:rsidR="000E70C4" w:rsidRPr="000E70C4" w:rsidRDefault="000E70C4" w:rsidP="00AC2DE6">
            <w:pPr>
              <w:pStyle w:val="NoSpacing"/>
              <w:rPr>
                <w:rFonts w:ascii="Times New Roman" w:hAnsi="Times New Roman" w:cs="Times New Roman"/>
                <w:sz w:val="20"/>
                <w:szCs w:val="20"/>
              </w:rPr>
            </w:pPr>
            <w:r w:rsidRPr="000E70C4">
              <w:rPr>
                <w:rFonts w:ascii="Times New Roman" w:hAnsi="Times New Roman" w:cs="Times New Roman"/>
                <w:b/>
                <w:sz w:val="20"/>
                <w:szCs w:val="20"/>
              </w:rPr>
              <w:t>8</w:t>
            </w:r>
          </w:p>
        </w:tc>
        <w:tc>
          <w:tcPr>
            <w:tcW w:w="993" w:type="dxa"/>
            <w:vMerge w:val="restart"/>
            <w:tcBorders>
              <w:top w:val="single" w:sz="4" w:space="0" w:color="000000"/>
              <w:left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20"/>
                <w:szCs w:val="20"/>
              </w:rPr>
            </w:pPr>
          </w:p>
        </w:tc>
      </w:tr>
      <w:tr w:rsidR="000E70C4" w:rsidRPr="000E70C4" w:rsidTr="00D146F8">
        <w:trPr>
          <w:trHeight w:val="81"/>
        </w:trPr>
        <w:tc>
          <w:tcPr>
            <w:tcW w:w="647" w:type="dxa"/>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7264" w:type="dxa"/>
            <w:vMerge/>
            <w:tcBorders>
              <w:left w:val="single" w:sz="4" w:space="0" w:color="000000"/>
              <w:bottom w:val="single" w:sz="4" w:space="0" w:color="000000"/>
            </w:tcBorders>
            <w:shd w:val="clear" w:color="auto" w:fill="auto"/>
          </w:tcPr>
          <w:p w:rsidR="000E70C4" w:rsidRPr="000E70C4" w:rsidRDefault="000E70C4" w:rsidP="00AC2DE6">
            <w:pPr>
              <w:autoSpaceDE w:val="0"/>
              <w:autoSpaceDN w:val="0"/>
              <w:adjustRightInd w:val="0"/>
              <w:spacing w:after="0" w:line="240" w:lineRule="auto"/>
              <w:jc w:val="right"/>
              <w:rPr>
                <w:rFonts w:ascii="Times New Roman" w:hAnsi="Times New Roman" w:cs="Times New Roman"/>
                <w:b/>
                <w:sz w:val="20"/>
                <w:szCs w:val="20"/>
              </w:rPr>
            </w:pPr>
          </w:p>
        </w:tc>
        <w:tc>
          <w:tcPr>
            <w:tcW w:w="1134" w:type="dxa"/>
            <w:vMerge/>
            <w:tcBorders>
              <w:left w:val="single" w:sz="4" w:space="0" w:color="000000"/>
              <w:bottom w:val="single" w:sz="4" w:space="0" w:color="000000"/>
            </w:tcBorders>
          </w:tcPr>
          <w:p w:rsidR="000E70C4" w:rsidRPr="000E70C4" w:rsidRDefault="000E70C4" w:rsidP="00AC2DE6">
            <w:pPr>
              <w:pStyle w:val="NoSpacing"/>
              <w:rPr>
                <w:rFonts w:ascii="Times New Roman"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rsidR="000E70C4" w:rsidRPr="000E70C4" w:rsidRDefault="000E70C4" w:rsidP="00AC2DE6">
            <w:pPr>
              <w:pStyle w:val="NoSpacing"/>
              <w:rPr>
                <w:rFonts w:ascii="Times New Roman" w:hAnsi="Times New Roman" w:cs="Times New Roman"/>
                <w:sz w:val="20"/>
                <w:szCs w:val="20"/>
              </w:rPr>
            </w:pPr>
          </w:p>
        </w:tc>
      </w:tr>
    </w:tbl>
    <w:p w:rsidR="000E70C4" w:rsidRPr="00E70426" w:rsidRDefault="000E70C4" w:rsidP="000E70C4">
      <w:pPr>
        <w:shd w:val="clear" w:color="auto" w:fill="FFFFFF" w:themeFill="background1"/>
        <w:spacing w:before="120" w:after="120" w:line="240" w:lineRule="auto"/>
        <w:jc w:val="both"/>
        <w:rPr>
          <w:rFonts w:ascii="Times New Roman" w:hAnsi="Times New Roman" w:cs="Times New Roman"/>
          <w:b/>
        </w:rPr>
      </w:pPr>
      <w:r w:rsidRPr="00E70426">
        <w:rPr>
          <w:rFonts w:ascii="Times New Roman" w:hAnsi="Times New Roman" w:cs="Times New Roman"/>
        </w:rPr>
        <w:t xml:space="preserve">Maksimāli iegūstamais punktu skaits ((otrais līmenis = 16 + trešais līmenis = 8) x 3 vērtētāji) ir </w:t>
      </w:r>
      <w:r w:rsidRPr="00E70426">
        <w:rPr>
          <w:rFonts w:ascii="Times New Roman" w:hAnsi="Times New Roman" w:cs="Times New Roman"/>
          <w:b/>
        </w:rPr>
        <w:t xml:space="preserve"> 72 punkti</w:t>
      </w:r>
      <w:r w:rsidRPr="00E70426">
        <w:rPr>
          <w:rFonts w:ascii="Times New Roman" w:hAnsi="Times New Roman" w:cs="Times New Roman"/>
        </w:rPr>
        <w:t xml:space="preserve">. Minimālais punktu skaits </w:t>
      </w:r>
      <w:r w:rsidRPr="00E70426">
        <w:rPr>
          <w:rFonts w:ascii="Times New Roman" w:hAnsi="Times New Roman" w:cs="Times New Roman"/>
          <w:b/>
        </w:rPr>
        <w:t>pozitīva atzinuma saņemšanai</w:t>
      </w:r>
      <w:r w:rsidRPr="00E70426">
        <w:rPr>
          <w:rFonts w:ascii="Times New Roman" w:hAnsi="Times New Roman" w:cs="Times New Roman"/>
        </w:rPr>
        <w:t xml:space="preserve"> par projekta pieteikuma atbilstību vietējās attīstības stratēģijai – 60%, kas atbilst 43,2 punktiem.</w:t>
      </w:r>
    </w:p>
    <w:p w:rsidR="000E70C4" w:rsidRPr="00E70426" w:rsidRDefault="000E70C4" w:rsidP="000E70C4">
      <w:pPr>
        <w:pStyle w:val="NoSpacing"/>
        <w:spacing w:before="120" w:after="120"/>
        <w:jc w:val="both"/>
        <w:rPr>
          <w:rFonts w:ascii="Times New Roman" w:hAnsi="Times New Roman" w:cs="Times New Roman"/>
          <w:b/>
        </w:rPr>
      </w:pPr>
      <w:r w:rsidRPr="00E70426">
        <w:rPr>
          <w:rFonts w:ascii="Times New Roman" w:hAnsi="Times New Roman" w:cs="Times New Roman"/>
          <w:b/>
        </w:rPr>
        <w:t>Gadījumos, ja vienas rīcības ietvaros vairākiem projektiem ir vienāds punktu skaits, projekti atbalstīšanas secībā sarindojami pēc sekojošiem rādītājiem:</w:t>
      </w:r>
    </w:p>
    <w:p w:rsidR="000E70C4" w:rsidRPr="00E70426" w:rsidRDefault="000E70C4" w:rsidP="00D146F8">
      <w:pPr>
        <w:pStyle w:val="NoSpacing"/>
        <w:numPr>
          <w:ilvl w:val="0"/>
          <w:numId w:val="3"/>
        </w:numPr>
        <w:ind w:left="0" w:hanging="426"/>
        <w:jc w:val="both"/>
        <w:rPr>
          <w:rFonts w:ascii="Times New Roman" w:hAnsi="Times New Roman" w:cs="Times New Roman"/>
        </w:rPr>
      </w:pPr>
      <w:r w:rsidRPr="00E70426">
        <w:rPr>
          <w:rFonts w:ascii="Times New Roman" w:hAnsi="Times New Roman" w:cs="Times New Roman"/>
        </w:rPr>
        <w:t>Projekts, kas saņēmis vairāk punktu specifiskajos vērtēšanas kritērijos. Ja tas nerada atšķirību, tiek ņemts vērā nākamais kritērijs.</w:t>
      </w:r>
    </w:p>
    <w:p w:rsidR="000E70C4" w:rsidRPr="00E70426" w:rsidRDefault="000E70C4" w:rsidP="00D146F8">
      <w:pPr>
        <w:pStyle w:val="NoSpacing"/>
        <w:numPr>
          <w:ilvl w:val="0"/>
          <w:numId w:val="3"/>
        </w:numPr>
        <w:ind w:left="0" w:hanging="426"/>
        <w:jc w:val="both"/>
        <w:rPr>
          <w:rFonts w:ascii="Times New Roman" w:hAnsi="Times New Roman" w:cs="Times New Roman"/>
        </w:rPr>
      </w:pPr>
      <w:r w:rsidRPr="00E70426">
        <w:rPr>
          <w:rFonts w:ascii="Times New Roman" w:hAnsi="Times New Roman" w:cs="Times New Roman"/>
        </w:rPr>
        <w:t>Projekts, kura ieviešanai pieprasītais publiskais finansējuma apjoms ir mazāks. Ja tas nerada atšķirību, tiek ņemts vērā nākamais kritērijs.</w:t>
      </w:r>
    </w:p>
    <w:p w:rsidR="000E70C4" w:rsidRPr="00E70426" w:rsidRDefault="000E70C4" w:rsidP="00D146F8">
      <w:pPr>
        <w:pStyle w:val="NoSpacing"/>
        <w:numPr>
          <w:ilvl w:val="0"/>
          <w:numId w:val="3"/>
        </w:numPr>
        <w:ind w:left="0" w:hanging="426"/>
        <w:jc w:val="both"/>
        <w:rPr>
          <w:rFonts w:ascii="Times New Roman" w:hAnsi="Times New Roman" w:cs="Times New Roman"/>
        </w:rPr>
      </w:pPr>
      <w:r w:rsidRPr="00E70426">
        <w:rPr>
          <w:rFonts w:ascii="Times New Roman" w:hAnsi="Times New Roman" w:cs="Times New Roman"/>
        </w:rPr>
        <w:t xml:space="preserve">Iesniedzējs, kurš plāno no jauna uzsākt saimniecisko darbību, izveidot saimniecību. </w:t>
      </w:r>
    </w:p>
    <w:p w:rsidR="000E70C4" w:rsidRPr="00E70426" w:rsidRDefault="000E70C4" w:rsidP="00D146F8">
      <w:pPr>
        <w:spacing w:after="0" w:line="240" w:lineRule="auto"/>
        <w:jc w:val="both"/>
        <w:rPr>
          <w:rFonts w:ascii="Times New Roman" w:hAnsi="Times New Roman" w:cs="Times New Roman"/>
          <w:color w:val="000000" w:themeColor="text1"/>
        </w:rPr>
      </w:pPr>
      <w:r w:rsidRPr="00E70426">
        <w:rPr>
          <w:rFonts w:ascii="Times New Roman" w:hAnsi="Times New Roman" w:cs="Times New Roman"/>
          <w:color w:val="000000" w:themeColor="text1"/>
        </w:rPr>
        <w:t>Papildus 0,01 punkts.</w:t>
      </w:r>
    </w:p>
    <w:p w:rsidR="000E70C4" w:rsidRDefault="000E70C4" w:rsidP="000E70C4">
      <w:pPr>
        <w:spacing w:before="240" w:after="120" w:line="240" w:lineRule="auto"/>
        <w:jc w:val="both"/>
        <w:rPr>
          <w:rFonts w:ascii="Times New Roman" w:hAnsi="Times New Roman" w:cs="Times New Roman"/>
          <w:color w:val="000000" w:themeColor="text1"/>
        </w:rPr>
      </w:pPr>
    </w:p>
    <w:tbl>
      <w:tblPr>
        <w:tblStyle w:val="TableGrid"/>
        <w:tblW w:w="9674" w:type="dxa"/>
        <w:tblInd w:w="-318" w:type="dxa"/>
        <w:shd w:val="clear" w:color="auto" w:fill="FBFBE1"/>
        <w:tblLook w:val="04A0" w:firstRow="1" w:lastRow="0" w:firstColumn="1" w:lastColumn="0" w:noHBand="0" w:noVBand="1"/>
      </w:tblPr>
      <w:tblGrid>
        <w:gridCol w:w="2836"/>
        <w:gridCol w:w="6838"/>
      </w:tblGrid>
      <w:tr w:rsidR="000E70C4" w:rsidRPr="00AC2DE6" w:rsidTr="00C417BA">
        <w:tc>
          <w:tcPr>
            <w:tcW w:w="2836" w:type="dxa"/>
            <w:shd w:val="clear" w:color="auto" w:fill="FBFBE1"/>
          </w:tcPr>
          <w:p w:rsidR="000E70C4" w:rsidRPr="00AC2DE6" w:rsidRDefault="00AC2DE6" w:rsidP="00AC2DE6">
            <w:pPr>
              <w:rPr>
                <w:rFonts w:ascii="Times New Roman" w:hAnsi="Times New Roman" w:cs="Times New Roman"/>
                <w:b/>
              </w:rPr>
            </w:pPr>
            <w:r>
              <w:rPr>
                <w:rFonts w:ascii="Times New Roman" w:hAnsi="Times New Roman" w:cs="Times New Roman"/>
                <w:b/>
              </w:rPr>
              <w:t>2.</w:t>
            </w:r>
            <w:r w:rsidR="000E70C4" w:rsidRPr="00AC2DE6">
              <w:rPr>
                <w:rFonts w:ascii="Times New Roman" w:hAnsi="Times New Roman" w:cs="Times New Roman"/>
                <w:b/>
              </w:rPr>
              <w:t xml:space="preserve">Rīcība </w:t>
            </w:r>
          </w:p>
        </w:tc>
        <w:tc>
          <w:tcPr>
            <w:tcW w:w="6838" w:type="dxa"/>
            <w:shd w:val="clear" w:color="auto" w:fill="FBFBE1"/>
          </w:tcPr>
          <w:p w:rsidR="000E70C4" w:rsidRPr="00052B4E" w:rsidRDefault="00AC2DE6" w:rsidP="00AC2DE6">
            <w:pPr>
              <w:rPr>
                <w:rFonts w:ascii="Times New Roman" w:hAnsi="Times New Roman" w:cs="Times New Roman"/>
                <w:i/>
                <w:sz w:val="24"/>
                <w:szCs w:val="24"/>
              </w:rPr>
            </w:pPr>
            <w:r w:rsidRPr="00052B4E">
              <w:rPr>
                <w:rFonts w:ascii="Times New Roman" w:hAnsi="Times New Roman" w:cs="Times New Roman"/>
                <w:b/>
                <w:bCs/>
                <w:sz w:val="24"/>
                <w:szCs w:val="24"/>
              </w:rPr>
              <w:t>Lauksaimniecības produktu pārstrāde (tostarp mājas apstākļos), produkcijas dizains un pārdošanas veicināšana</w:t>
            </w:r>
          </w:p>
        </w:tc>
      </w:tr>
      <w:tr w:rsidR="000E70C4" w:rsidRPr="00AC2DE6" w:rsidTr="00C417BA">
        <w:tc>
          <w:tcPr>
            <w:tcW w:w="2836" w:type="dxa"/>
            <w:shd w:val="clear" w:color="auto" w:fill="FBFBE1"/>
          </w:tcPr>
          <w:p w:rsidR="000E70C4" w:rsidRPr="006E63AF" w:rsidRDefault="000E70C4" w:rsidP="00AC2DE6">
            <w:pPr>
              <w:rPr>
                <w:rFonts w:ascii="Times New Roman" w:hAnsi="Times New Roman" w:cs="Times New Roman"/>
                <w:b/>
                <w:sz w:val="20"/>
                <w:szCs w:val="20"/>
              </w:rPr>
            </w:pPr>
            <w:r w:rsidRPr="006E63AF">
              <w:rPr>
                <w:rFonts w:ascii="Times New Roman" w:hAnsi="Times New Roman" w:cs="Times New Roman"/>
                <w:b/>
                <w:sz w:val="20"/>
                <w:szCs w:val="20"/>
              </w:rPr>
              <w:t xml:space="preserve">Apbalsta apmērs  </w:t>
            </w:r>
            <w:r w:rsidR="006E63AF" w:rsidRPr="006E63AF">
              <w:rPr>
                <w:rFonts w:ascii="Times New Roman" w:hAnsi="Times New Roman" w:cs="Times New Roman"/>
                <w:b/>
                <w:sz w:val="20"/>
                <w:szCs w:val="20"/>
              </w:rPr>
              <w:t>projektam</w:t>
            </w:r>
          </w:p>
        </w:tc>
        <w:tc>
          <w:tcPr>
            <w:tcW w:w="6838" w:type="dxa"/>
            <w:shd w:val="clear" w:color="auto" w:fill="FBFBE1"/>
          </w:tcPr>
          <w:p w:rsidR="000E70C4" w:rsidRPr="00AC2DE6" w:rsidRDefault="006E63AF" w:rsidP="00AC2DE6">
            <w:pPr>
              <w:rPr>
                <w:rFonts w:ascii="Times New Roman" w:hAnsi="Times New Roman" w:cs="Times New Roman"/>
                <w:sz w:val="24"/>
                <w:szCs w:val="24"/>
              </w:rPr>
            </w:pPr>
            <w:r>
              <w:rPr>
                <w:rFonts w:ascii="Times New Roman" w:hAnsi="Times New Roman" w:cs="Times New Roman"/>
                <w:sz w:val="24"/>
                <w:szCs w:val="24"/>
              </w:rPr>
              <w:t>50 000</w:t>
            </w:r>
            <w:r w:rsidR="000E70C4" w:rsidRPr="00AC2DE6">
              <w:rPr>
                <w:rFonts w:ascii="Times New Roman" w:hAnsi="Times New Roman" w:cs="Times New Roman"/>
                <w:sz w:val="24"/>
                <w:szCs w:val="24"/>
              </w:rPr>
              <w:t xml:space="preserve"> EUR </w:t>
            </w:r>
          </w:p>
        </w:tc>
      </w:tr>
      <w:tr w:rsidR="000E70C4" w:rsidRPr="00AC2DE6" w:rsidTr="00C417BA">
        <w:tc>
          <w:tcPr>
            <w:tcW w:w="2836" w:type="dxa"/>
            <w:shd w:val="clear" w:color="auto" w:fill="FBFBE1"/>
          </w:tcPr>
          <w:p w:rsidR="000E70C4" w:rsidRPr="006E63AF" w:rsidRDefault="000E70C4" w:rsidP="00AC2DE6">
            <w:pPr>
              <w:rPr>
                <w:rFonts w:ascii="Times New Roman" w:hAnsi="Times New Roman" w:cs="Times New Roman"/>
                <w:b/>
                <w:sz w:val="20"/>
                <w:szCs w:val="20"/>
              </w:rPr>
            </w:pPr>
            <w:r w:rsidRPr="006E63AF">
              <w:rPr>
                <w:rFonts w:ascii="Times New Roman" w:hAnsi="Times New Roman" w:cs="Times New Roman"/>
                <w:b/>
                <w:sz w:val="20"/>
                <w:szCs w:val="20"/>
              </w:rPr>
              <w:t xml:space="preserve">Atbilstošā MK Noteikumu Nr.590 5.punktā minētā darbība </w:t>
            </w:r>
          </w:p>
        </w:tc>
        <w:tc>
          <w:tcPr>
            <w:tcW w:w="6838" w:type="dxa"/>
            <w:shd w:val="clear" w:color="auto" w:fill="FBFBE1"/>
          </w:tcPr>
          <w:p w:rsidR="000E70C4" w:rsidRPr="00E70426" w:rsidRDefault="00AC2DE6" w:rsidP="00AC2DE6">
            <w:pPr>
              <w:autoSpaceDE w:val="0"/>
              <w:autoSpaceDN w:val="0"/>
              <w:adjustRightInd w:val="0"/>
              <w:jc w:val="both"/>
              <w:rPr>
                <w:rFonts w:ascii="Times New Roman" w:hAnsi="Times New Roman" w:cs="Times New Roman"/>
              </w:rPr>
            </w:pPr>
            <w:r w:rsidRPr="00E70426">
              <w:rPr>
                <w:rFonts w:ascii="Times New Roman" w:hAnsi="Times New Roman" w:cs="Times New Roman"/>
              </w:rPr>
              <w:t>Lauksaimniecības produktu pārstrāde, to realizēšana tirgū un kvalitatīvu darba apstākļu radīšana;</w:t>
            </w:r>
          </w:p>
          <w:p w:rsidR="000E70C4" w:rsidRPr="00E70426" w:rsidRDefault="000E70C4" w:rsidP="00AC2DE6">
            <w:pPr>
              <w:autoSpaceDE w:val="0"/>
              <w:autoSpaceDN w:val="0"/>
              <w:adjustRightInd w:val="0"/>
              <w:jc w:val="both"/>
              <w:rPr>
                <w:rFonts w:ascii="Times New Roman" w:hAnsi="Times New Roman" w:cs="Times New Roman"/>
              </w:rPr>
            </w:pPr>
            <w:r w:rsidRPr="00E70426">
              <w:rPr>
                <w:rFonts w:ascii="Times New Roman" w:hAnsi="Times New Roman" w:cs="Times New Roman"/>
              </w:rPr>
              <w:t>Darbinieku produktivitātes kāpināšana;</w:t>
            </w:r>
          </w:p>
        </w:tc>
      </w:tr>
      <w:tr w:rsidR="000E70C4" w:rsidRPr="00AC2DE6" w:rsidTr="00C417BA">
        <w:trPr>
          <w:trHeight w:val="398"/>
        </w:trPr>
        <w:tc>
          <w:tcPr>
            <w:tcW w:w="2836" w:type="dxa"/>
            <w:shd w:val="clear" w:color="auto" w:fill="FBFBE1"/>
          </w:tcPr>
          <w:p w:rsidR="000E70C4" w:rsidRPr="00AC2DE6" w:rsidRDefault="000E70C4" w:rsidP="00AC2DE6">
            <w:pPr>
              <w:rPr>
                <w:rFonts w:ascii="Times New Roman" w:hAnsi="Times New Roman" w:cs="Times New Roman"/>
                <w:b/>
              </w:rPr>
            </w:pPr>
            <w:r w:rsidRPr="00AC2DE6">
              <w:rPr>
                <w:rFonts w:ascii="Times New Roman" w:hAnsi="Times New Roman" w:cs="Times New Roman"/>
                <w:b/>
              </w:rPr>
              <w:t xml:space="preserve">Rīcības apraksts </w:t>
            </w:r>
          </w:p>
        </w:tc>
        <w:tc>
          <w:tcPr>
            <w:tcW w:w="6838" w:type="dxa"/>
            <w:shd w:val="clear" w:color="auto" w:fill="FBFBE1"/>
          </w:tcPr>
          <w:p w:rsidR="000E70C4" w:rsidRPr="00E70426" w:rsidRDefault="00AC2DE6" w:rsidP="00AC2DE6">
            <w:pPr>
              <w:autoSpaceDE w:val="0"/>
              <w:autoSpaceDN w:val="0"/>
              <w:adjustRightInd w:val="0"/>
              <w:jc w:val="both"/>
              <w:rPr>
                <w:rFonts w:ascii="Times New Roman" w:hAnsi="Times New Roman" w:cs="Times New Roman"/>
              </w:rPr>
            </w:pPr>
            <w:r w:rsidRPr="00E70426">
              <w:rPr>
                <w:rFonts w:ascii="Times New Roman" w:hAnsi="Times New Roman" w:cs="Times New Roman"/>
              </w:rPr>
              <w:t xml:space="preserve">Rīcības ietvaros paredzēts atbalstīt </w:t>
            </w:r>
            <w:r w:rsidRPr="00E70426">
              <w:rPr>
                <w:rFonts w:ascii="Times New Roman" w:eastAsia="Times New Roman" w:hAnsi="Times New Roman" w:cs="Times New Roman"/>
                <w:lang w:eastAsia="lv-LV"/>
              </w:rPr>
              <w:t xml:space="preserve">lauksaimniecības produktu pārstrādes attīstību. Tas ietver pašu saražotās produkcijas dizaina izveidi, iepakošanu un realizēšanu tirgū, </w:t>
            </w:r>
            <w:r w:rsidRPr="00E70426">
              <w:rPr>
                <w:rFonts w:ascii="Times New Roman" w:hAnsi="Times New Roman" w:cs="Times New Roman"/>
              </w:rPr>
              <w:t>ieguldījumus būvniecībā  un aprīkojuma iegādē, personāla kvalifikācijas paaugstināšanā, atbalstāmas ar sabiedriskām attiecībām saistītas izmaksas, kas nepieciešamas produktu vai pakalpojumu atpazīstamības tēla veidošanai. Prioritāri akcentējama bioloģiski audzētu lauksaimniecības produktu pārstrāde pievienotās vērtības izcelšanai.</w:t>
            </w:r>
          </w:p>
        </w:tc>
      </w:tr>
    </w:tbl>
    <w:p w:rsidR="00AC2DE6" w:rsidRPr="00AC2DE6" w:rsidRDefault="00AC2DE6" w:rsidP="00AC2DE6">
      <w:pPr>
        <w:rPr>
          <w:rFonts w:ascii="Times New Roman" w:hAnsi="Times New Roman" w:cs="Times New Roman"/>
          <w:b/>
        </w:rPr>
      </w:pPr>
      <w:r w:rsidRPr="00AC2DE6">
        <w:rPr>
          <w:rFonts w:ascii="Times New Roman" w:hAnsi="Times New Roman" w:cs="Times New Roman"/>
          <w:b/>
        </w:rPr>
        <w:t>Projekta vērtēšanas kritēriji :</w:t>
      </w:r>
    </w:p>
    <w:tbl>
      <w:tblPr>
        <w:tblW w:w="10038" w:type="dxa"/>
        <w:tblInd w:w="-432" w:type="dxa"/>
        <w:tblLayout w:type="fixed"/>
        <w:tblLook w:val="0000" w:firstRow="0" w:lastRow="0" w:firstColumn="0" w:lastColumn="0" w:noHBand="0" w:noVBand="0"/>
      </w:tblPr>
      <w:tblGrid>
        <w:gridCol w:w="647"/>
        <w:gridCol w:w="7264"/>
        <w:gridCol w:w="1418"/>
        <w:gridCol w:w="709"/>
      </w:tblGrid>
      <w:tr w:rsidR="00AC2DE6" w:rsidRPr="00AC2DE6" w:rsidTr="00531B96">
        <w:trPr>
          <w:trHeight w:val="230"/>
        </w:trPr>
        <w:tc>
          <w:tcPr>
            <w:tcW w:w="647"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Nr.</w:t>
            </w: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Kritērijs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punkti</w:t>
            </w:r>
          </w:p>
        </w:tc>
        <w:tc>
          <w:tcPr>
            <w:tcW w:w="709" w:type="dxa"/>
            <w:tcBorders>
              <w:top w:val="single" w:sz="4" w:space="0" w:color="000000"/>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komentāri</w:t>
            </w:r>
          </w:p>
        </w:tc>
      </w:tr>
      <w:tr w:rsidR="00AC2DE6" w:rsidRPr="00AC2DE6" w:rsidTr="00531B96">
        <w:trPr>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aktualitātes pamatojums</w:t>
            </w:r>
          </w:p>
        </w:tc>
        <w:tc>
          <w:tcPr>
            <w:tcW w:w="709"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B5, B6</w:t>
            </w:r>
          </w:p>
        </w:tc>
      </w:tr>
      <w:tr w:rsidR="00AC2DE6" w:rsidRPr="00AC2DE6" w:rsidTr="00531B96">
        <w:trPr>
          <w:trHeight w:val="408"/>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shd w:val="clear" w:color="auto" w:fill="auto"/>
          </w:tcPr>
          <w:p w:rsidR="00AC2DE6" w:rsidRPr="00AC2DE6" w:rsidRDefault="00AC2DE6" w:rsidP="00AC2DE6">
            <w:pPr>
              <w:spacing w:after="0" w:line="240" w:lineRule="auto"/>
              <w:rPr>
                <w:rFonts w:ascii="Times New Roman" w:hAnsi="Times New Roman" w:cs="Times New Roman"/>
                <w:sz w:val="20"/>
                <w:szCs w:val="20"/>
                <w:highlight w:val="lightGray"/>
              </w:rPr>
            </w:pPr>
            <w:r w:rsidRPr="00AC2DE6">
              <w:rPr>
                <w:rFonts w:ascii="Times New Roman" w:hAnsi="Times New Roman" w:cs="Times New Roman"/>
                <w:sz w:val="20"/>
                <w:szCs w:val="20"/>
              </w:rPr>
              <w:t>Projekts paredz izveidot jaunu lauksaimniecības produktu pārstrādes uzņēmumu, pamatojot ar tirgus situācijas analīzi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highlight w:val="lightGray"/>
              </w:rPr>
            </w:pPr>
            <w:r w:rsidRPr="00AC2DE6">
              <w:rPr>
                <w:rFonts w:ascii="Times New Roman" w:hAnsi="Times New Roman" w:cs="Times New Roman"/>
                <w:sz w:val="20"/>
                <w:szCs w:val="20"/>
              </w:rPr>
              <w:t>Projekts uzlabo jau esoša lauksaimniecības produktu pārstrādes uzņēmuma, piedāvājuma kvalitāti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highlight w:val="lightGray"/>
              </w:rPr>
            </w:pPr>
            <w:r w:rsidRPr="00AC2DE6">
              <w:rPr>
                <w:rFonts w:ascii="Times New Roman" w:hAnsi="Times New Roman" w:cs="Times New Roman"/>
                <w:sz w:val="20"/>
                <w:szCs w:val="20"/>
              </w:rPr>
              <w:t>Projekts paredz izveidot jaunu lauksaimniecības produktu pārstrādes uzņēmumu vai uzlabot esošo kvalitāti, taču nav pamatojuma ar tirgus situāciju, vai nav būtiska pievienotās vērtības radīšana.</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0,5</w:t>
            </w:r>
          </w:p>
        </w:tc>
        <w:tc>
          <w:tcPr>
            <w:tcW w:w="709"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color w:val="00B050"/>
                <w:sz w:val="18"/>
                <w:szCs w:val="18"/>
              </w:rPr>
            </w:pPr>
          </w:p>
        </w:tc>
      </w:tr>
      <w:tr w:rsidR="00AC2DE6" w:rsidRPr="00AC2DE6" w:rsidTr="00531B96">
        <w:trPr>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rezultātu novitāte un nozīmīgums konkrētā pretendenta attīstībai</w:t>
            </w:r>
          </w:p>
        </w:tc>
        <w:tc>
          <w:tcPr>
            <w:tcW w:w="709"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B3</w:t>
            </w: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rezultātu novitātei un nozīmīgumam konkrētā pretendenta attīstībai ir dots argumentēts pamatojums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594"/>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CommentText"/>
              <w:rPr>
                <w:rFonts w:ascii="Times New Roman" w:hAnsi="Times New Roman" w:cs="Times New Roman"/>
              </w:rPr>
            </w:pPr>
            <w:r w:rsidRPr="00AC2DE6">
              <w:rPr>
                <w:rFonts w:ascii="Times New Roman" w:hAnsi="Times New Roman" w:cs="Times New Roman"/>
              </w:rPr>
              <w:t>Projekta rezultātu novitāte  un nozīmīgums konkrētā pretendenta attīstībai ir nepilnīgs, trūkst argumentēts pamatojums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3.</w:t>
            </w:r>
          </w:p>
        </w:tc>
        <w:tc>
          <w:tcPr>
            <w:tcW w:w="8682" w:type="dxa"/>
            <w:gridSpan w:val="2"/>
            <w:tcBorders>
              <w:top w:val="single" w:sz="4" w:space="0" w:color="000000"/>
              <w:left w:val="single" w:sz="4" w:space="0" w:color="000000"/>
              <w:bottom w:val="single" w:sz="4" w:space="0" w:color="000000"/>
            </w:tcBorders>
            <w:shd w:val="clear" w:color="auto" w:fill="auto"/>
          </w:tcPr>
          <w:p w:rsidR="00AC2DE6" w:rsidRPr="00AC2DE6" w:rsidRDefault="00AC2DE6" w:rsidP="00AC2DE6">
            <w:pPr>
              <w:spacing w:after="0" w:line="240" w:lineRule="auto"/>
              <w:rPr>
                <w:rFonts w:ascii="Times New Roman" w:hAnsi="Times New Roman" w:cs="Times New Roman"/>
                <w:sz w:val="20"/>
                <w:szCs w:val="20"/>
                <w:highlight w:val="green"/>
              </w:rPr>
            </w:pPr>
            <w:r w:rsidRPr="00AC2DE6">
              <w:rPr>
                <w:rFonts w:ascii="Times New Roman" w:hAnsi="Times New Roman" w:cs="Times New Roman"/>
                <w:b/>
                <w:sz w:val="20"/>
                <w:szCs w:val="20"/>
              </w:rPr>
              <w:t>Projekta īstenotāju komandas pieredze projektu vadībā</w:t>
            </w:r>
          </w:p>
        </w:tc>
        <w:tc>
          <w:tcPr>
            <w:tcW w:w="709"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ind w:hanging="108"/>
              <w:rPr>
                <w:rFonts w:ascii="Times New Roman" w:hAnsi="Times New Roman" w:cs="Times New Roman"/>
                <w:sz w:val="18"/>
                <w:szCs w:val="18"/>
              </w:rPr>
            </w:pPr>
            <w:r w:rsidRPr="00AC2DE6">
              <w:rPr>
                <w:rFonts w:ascii="Times New Roman" w:hAnsi="Times New Roman" w:cs="Times New Roman"/>
                <w:sz w:val="18"/>
                <w:szCs w:val="18"/>
              </w:rPr>
              <w:t xml:space="preserve">A1, A2, B6.3, </w:t>
            </w:r>
            <w:r w:rsidRPr="00AC2DE6">
              <w:rPr>
                <w:rFonts w:ascii="Times New Roman" w:hAnsi="Times New Roman" w:cs="Times New Roman"/>
                <w:sz w:val="18"/>
                <w:szCs w:val="18"/>
              </w:rPr>
              <w:lastRenderedPageBreak/>
              <w:t>B15, D (CV)</w:t>
            </w: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 xml:space="preserve">Projekta iesniedzējam vai īstenošanā piesaistītajiem speciālistiem ir nepieciešamās </w:t>
            </w:r>
            <w:r w:rsidRPr="00AC2DE6">
              <w:rPr>
                <w:rFonts w:ascii="Times New Roman" w:hAnsi="Times New Roman" w:cs="Times New Roman"/>
                <w:sz w:val="20"/>
                <w:szCs w:val="20"/>
              </w:rPr>
              <w:lastRenderedPageBreak/>
              <w:t>zināšanas, pieredze projektu vadīšanā un ieviešanā.</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lastRenderedPageBreak/>
              <w:t>2</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color w:val="C00000"/>
                <w:sz w:val="18"/>
                <w:szCs w:val="18"/>
              </w:rPr>
            </w:pP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iesniedzējam vai īstenošanā piesaistītajiem speciālistiem ir neliela pieredze (mazāk kā 3 projekti)  un zināšanas projektu vadīšanā.</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iesniedzējam, vai īstenošanā piesaistītajam speciālistam nav pieredze projektu vadīšanā, bet ir pamatota projektu vadības nodrošināšana</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0,5</w:t>
            </w:r>
          </w:p>
        </w:tc>
        <w:tc>
          <w:tcPr>
            <w:tcW w:w="709"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val="restart"/>
            <w:tcBorders>
              <w:top w:val="single" w:sz="4" w:space="0" w:color="000000"/>
              <w:left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4.</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Kopprojekts rezultātu efektīvākai sasniegšanai</w:t>
            </w:r>
          </w:p>
        </w:tc>
        <w:tc>
          <w:tcPr>
            <w:tcW w:w="709"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A2, B6.1, D1</w:t>
            </w: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Projekts tiek īstenots kā kopprojekts, projektā skaidri aprakstīti ieguvumi un veidi pretendentu stratēģiskās sadarbības nepieciešamībai efektīvāka rezultāta sasniegšanai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000000"/>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CommentText"/>
              <w:rPr>
                <w:rFonts w:ascii="Times New Roman" w:hAnsi="Times New Roman" w:cs="Times New Roman"/>
              </w:rPr>
            </w:pPr>
            <w:r w:rsidRPr="00AC2DE6">
              <w:rPr>
                <w:rFonts w:ascii="Times New Roman" w:hAnsi="Times New Roman" w:cs="Times New Roman"/>
              </w:rPr>
              <w:t>Projekts ietver pretendentu sadarbību, taču vāji argumentēti ieguvumi un nepieciešamība no pretendentu savstarpējās sadarbības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000000"/>
              <w:bottom w:val="single" w:sz="4" w:space="0" w:color="auto"/>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Projektā nav aprakstīti ieguvumi, nav pamatota pretendentu nepieciešamība sadarbībai, rezultātu sasniegšanai.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w:t>
            </w:r>
          </w:p>
        </w:tc>
        <w:tc>
          <w:tcPr>
            <w:tcW w:w="709"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val="restart"/>
            <w:tcBorders>
              <w:top w:val="single" w:sz="4" w:space="0" w:color="auto"/>
              <w:left w:val="single" w:sz="4" w:space="0" w:color="auto"/>
              <w:bottom w:val="single" w:sz="4" w:space="0" w:color="auto"/>
              <w:right w:val="single" w:sz="4" w:space="0" w:color="auto"/>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5.</w:t>
            </w:r>
          </w:p>
        </w:tc>
        <w:tc>
          <w:tcPr>
            <w:tcW w:w="8682" w:type="dxa"/>
            <w:gridSpan w:val="2"/>
            <w:tcBorders>
              <w:top w:val="single" w:sz="4" w:space="0" w:color="000000"/>
              <w:left w:val="single" w:sz="4" w:space="0" w:color="auto"/>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pretendents pārstrādā bioloģiski audzētus lauksaimniecības produktus</w:t>
            </w:r>
          </w:p>
        </w:tc>
        <w:tc>
          <w:tcPr>
            <w:tcW w:w="709"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B6.1, D1</w:t>
            </w:r>
          </w:p>
        </w:tc>
      </w:tr>
      <w:tr w:rsidR="00AC2DE6" w:rsidRPr="00AC2DE6" w:rsidTr="00531B96">
        <w:trPr>
          <w:trHeight w:val="230"/>
        </w:trPr>
        <w:tc>
          <w:tcPr>
            <w:tcW w:w="647" w:type="dxa"/>
            <w:vMerge/>
            <w:tcBorders>
              <w:top w:val="single" w:sz="4" w:space="0" w:color="auto"/>
              <w:left w:val="single" w:sz="4" w:space="0" w:color="auto"/>
              <w:bottom w:val="single" w:sz="4" w:space="0" w:color="auto"/>
              <w:right w:val="single" w:sz="4" w:space="0" w:color="auto"/>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auto"/>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Pārstrādes uzņēmums ir bioloģiski sertificēts (apliecinošs dokuments)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auto"/>
              <w:bottom w:val="single" w:sz="4" w:space="0" w:color="auto"/>
              <w:right w:val="single" w:sz="4" w:space="0" w:color="auto"/>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auto"/>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Pārstrādes uzņēmums ir bioloģiskās pārstrādes sertifikāta iegūšanas procesā</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709"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vMerge/>
            <w:tcBorders>
              <w:left w:val="single" w:sz="4" w:space="0" w:color="auto"/>
              <w:bottom w:val="single" w:sz="4" w:space="0" w:color="auto"/>
              <w:right w:val="single" w:sz="4" w:space="0" w:color="auto"/>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auto"/>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Pārstrādes uzņēmumam nav bioloģiskās pārstrādes apliecinājuma</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0,5</w:t>
            </w:r>
          </w:p>
        </w:tc>
        <w:tc>
          <w:tcPr>
            <w:tcW w:w="709"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531B96">
        <w:trPr>
          <w:trHeight w:val="230"/>
        </w:trPr>
        <w:tc>
          <w:tcPr>
            <w:tcW w:w="647" w:type="dxa"/>
            <w:tcBorders>
              <w:top w:val="single" w:sz="4" w:space="0" w:color="auto"/>
              <w:left w:val="single" w:sz="4" w:space="0" w:color="auto"/>
              <w:bottom w:val="single" w:sz="4" w:space="0" w:color="auto"/>
              <w:right w:val="single" w:sz="4" w:space="0" w:color="auto"/>
            </w:tcBorders>
          </w:tcPr>
          <w:p w:rsidR="00AC2DE6" w:rsidRPr="00AC2DE6" w:rsidRDefault="00AC2DE6" w:rsidP="00AC2DE6">
            <w:pPr>
              <w:pStyle w:val="NoSpacing"/>
              <w:rPr>
                <w:rFonts w:ascii="Times New Roman" w:hAnsi="Times New Roman" w:cs="Times New Roman"/>
                <w:sz w:val="20"/>
                <w:szCs w:val="20"/>
              </w:rPr>
            </w:pPr>
          </w:p>
        </w:tc>
        <w:tc>
          <w:tcPr>
            <w:tcW w:w="7264" w:type="dxa"/>
            <w:tcBorders>
              <w:top w:val="single" w:sz="4" w:space="0" w:color="000000"/>
              <w:left w:val="single" w:sz="4" w:space="0" w:color="auto"/>
              <w:bottom w:val="single" w:sz="4" w:space="0" w:color="000000"/>
            </w:tcBorders>
            <w:shd w:val="clear" w:color="auto" w:fill="auto"/>
          </w:tcPr>
          <w:p w:rsidR="00AC2DE6" w:rsidRPr="00AC2DE6" w:rsidRDefault="00AC2DE6" w:rsidP="00AC2DE6">
            <w:pPr>
              <w:autoSpaceDE w:val="0"/>
              <w:autoSpaceDN w:val="0"/>
              <w:adjustRightInd w:val="0"/>
              <w:spacing w:after="0" w:line="240" w:lineRule="auto"/>
              <w:jc w:val="right"/>
              <w:rPr>
                <w:rFonts w:ascii="Times New Roman" w:hAnsi="Times New Roman" w:cs="Times New Roman"/>
                <w:b/>
                <w:sz w:val="20"/>
                <w:szCs w:val="20"/>
                <w:highlight w:val="yellow"/>
              </w:rPr>
            </w:pPr>
            <w:r w:rsidRPr="00AC2DE6">
              <w:rPr>
                <w:rFonts w:ascii="Times New Roman" w:hAnsi="Times New Roman" w:cs="Times New Roman"/>
                <w:b/>
                <w:sz w:val="20"/>
                <w:szCs w:val="20"/>
              </w:rPr>
              <w:t>Maksimālais kopējais punktu skaits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b/>
                <w:sz w:val="20"/>
                <w:szCs w:val="20"/>
              </w:rPr>
            </w:pPr>
            <w:r w:rsidRPr="00AC2DE6">
              <w:rPr>
                <w:rFonts w:ascii="Times New Roman" w:hAnsi="Times New Roman" w:cs="Times New Roman"/>
                <w:b/>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bl>
    <w:p w:rsidR="00AC2DE6" w:rsidRPr="00E70426" w:rsidRDefault="00AC2DE6" w:rsidP="00AC2DE6">
      <w:pPr>
        <w:shd w:val="clear" w:color="auto" w:fill="FFFFFF" w:themeFill="background1"/>
        <w:spacing w:before="120" w:after="120" w:line="240" w:lineRule="auto"/>
        <w:rPr>
          <w:rFonts w:ascii="Times New Roman" w:hAnsi="Times New Roman" w:cs="Times New Roman"/>
          <w:b/>
        </w:rPr>
      </w:pPr>
      <w:r w:rsidRPr="00E70426">
        <w:rPr>
          <w:rFonts w:ascii="Times New Roman" w:hAnsi="Times New Roman" w:cs="Times New Roman"/>
        </w:rPr>
        <w:t>Maksimāli iegūstamais punktu skaits ((otrais līmenis = 16 + trešais līmenis = 10) x 3 vērtētāji) ir</w:t>
      </w:r>
      <w:r w:rsidRPr="00E70426">
        <w:rPr>
          <w:rFonts w:ascii="Times New Roman" w:hAnsi="Times New Roman" w:cs="Times New Roman"/>
          <w:b/>
        </w:rPr>
        <w:t xml:space="preserve"> 78 punkti.</w:t>
      </w:r>
      <w:r w:rsidRPr="00E70426">
        <w:rPr>
          <w:rFonts w:ascii="Times New Roman" w:hAnsi="Times New Roman" w:cs="Times New Roman"/>
        </w:rPr>
        <w:t xml:space="preserve"> Minimālais punktu skaits </w:t>
      </w:r>
      <w:r w:rsidRPr="00E70426">
        <w:rPr>
          <w:rFonts w:ascii="Times New Roman" w:hAnsi="Times New Roman" w:cs="Times New Roman"/>
          <w:b/>
        </w:rPr>
        <w:t>pozitīva atzinuma saņemšanai</w:t>
      </w:r>
      <w:r w:rsidRPr="00E70426">
        <w:rPr>
          <w:rFonts w:ascii="Times New Roman" w:hAnsi="Times New Roman" w:cs="Times New Roman"/>
        </w:rPr>
        <w:t xml:space="preserve"> par projekta pieteikuma atbilstību vietējās attīstības stratēģijai – 60%, kas atbilst </w:t>
      </w:r>
      <w:r w:rsidRPr="00E70426">
        <w:rPr>
          <w:rFonts w:ascii="Times New Roman" w:hAnsi="Times New Roman" w:cs="Times New Roman"/>
          <w:b/>
        </w:rPr>
        <w:t>46,8</w:t>
      </w:r>
      <w:r w:rsidRPr="00E70426">
        <w:rPr>
          <w:rFonts w:ascii="Times New Roman" w:hAnsi="Times New Roman" w:cs="Times New Roman"/>
        </w:rPr>
        <w:t xml:space="preserve"> punktiem.</w:t>
      </w:r>
    </w:p>
    <w:p w:rsidR="00AC2DE6" w:rsidRPr="00E70426" w:rsidRDefault="00AC2DE6" w:rsidP="00AC2DE6">
      <w:pPr>
        <w:spacing w:before="120" w:after="120" w:line="240" w:lineRule="auto"/>
        <w:rPr>
          <w:rFonts w:ascii="Times New Roman" w:hAnsi="Times New Roman" w:cs="Times New Roman"/>
          <w:b/>
          <w:color w:val="000000" w:themeColor="text1"/>
        </w:rPr>
      </w:pPr>
      <w:r w:rsidRPr="00E70426">
        <w:rPr>
          <w:rFonts w:ascii="Times New Roman" w:hAnsi="Times New Roman" w:cs="Times New Roman"/>
          <w:b/>
          <w:color w:val="000000" w:themeColor="text1"/>
        </w:rPr>
        <w:t>Gadījumos, ja vienas rīcības ietvaros vairākiem projektiem ir vienāds punktu skaits, projekti atbalstīšanas secībā sarindojami pēc sekojošiem rādītājiem:</w:t>
      </w:r>
    </w:p>
    <w:p w:rsidR="00AC2DE6" w:rsidRPr="00E70426" w:rsidRDefault="00AC2DE6" w:rsidP="007D7838">
      <w:pPr>
        <w:numPr>
          <w:ilvl w:val="0"/>
          <w:numId w:val="4"/>
        </w:numPr>
        <w:spacing w:after="0" w:line="240" w:lineRule="auto"/>
        <w:ind w:left="113"/>
        <w:rPr>
          <w:rFonts w:ascii="Times New Roman" w:hAnsi="Times New Roman" w:cs="Times New Roman"/>
          <w:color w:val="000000" w:themeColor="text1"/>
        </w:rPr>
      </w:pPr>
      <w:r w:rsidRPr="00E70426">
        <w:rPr>
          <w:rFonts w:ascii="Times New Roman" w:hAnsi="Times New Roman" w:cs="Times New Roman"/>
          <w:color w:val="000000" w:themeColor="text1"/>
        </w:rPr>
        <w:t xml:space="preserve">Projekts, kas saņēmis vairāk punktu specifiskajos vērtēšanas kritērijos. </w:t>
      </w:r>
      <w:r w:rsidRPr="00E70426">
        <w:rPr>
          <w:rFonts w:ascii="Times New Roman" w:hAnsi="Times New Roman" w:cs="Times New Roman"/>
        </w:rPr>
        <w:t>Ja tas nerada atšķirību, tiek ņemts vērā nākamais kritērijs.</w:t>
      </w:r>
    </w:p>
    <w:p w:rsidR="00AC2DE6" w:rsidRPr="00E70426" w:rsidRDefault="00AC2DE6" w:rsidP="007D7838">
      <w:pPr>
        <w:numPr>
          <w:ilvl w:val="0"/>
          <w:numId w:val="4"/>
        </w:numPr>
        <w:spacing w:after="0" w:line="240" w:lineRule="auto"/>
        <w:ind w:left="113"/>
        <w:rPr>
          <w:rFonts w:ascii="Times New Roman" w:hAnsi="Times New Roman" w:cs="Times New Roman"/>
          <w:color w:val="000000" w:themeColor="text1"/>
        </w:rPr>
      </w:pPr>
      <w:r w:rsidRPr="00E70426">
        <w:rPr>
          <w:rFonts w:ascii="Times New Roman" w:hAnsi="Times New Roman" w:cs="Times New Roman"/>
          <w:color w:val="000000" w:themeColor="text1"/>
        </w:rPr>
        <w:t xml:space="preserve">Projekts, kura pieprasītais publiskais finansējuma apjoms ir mazāks. </w:t>
      </w:r>
    </w:p>
    <w:p w:rsidR="00AC2DE6" w:rsidRPr="00E70426" w:rsidRDefault="00AC2DE6" w:rsidP="007D7838">
      <w:pPr>
        <w:numPr>
          <w:ilvl w:val="0"/>
          <w:numId w:val="4"/>
        </w:numPr>
        <w:spacing w:after="0" w:line="240" w:lineRule="auto"/>
        <w:ind w:left="113"/>
        <w:rPr>
          <w:rFonts w:ascii="Times New Roman" w:hAnsi="Times New Roman" w:cs="Times New Roman"/>
          <w:color w:val="000000" w:themeColor="text1"/>
        </w:rPr>
      </w:pPr>
      <w:r w:rsidRPr="00E70426">
        <w:rPr>
          <w:rFonts w:ascii="Times New Roman" w:hAnsi="Times New Roman" w:cs="Times New Roman"/>
          <w:color w:val="000000" w:themeColor="text1"/>
        </w:rPr>
        <w:t>Iesniedzējs, kurš plāno no jauna uzsākt saimniecisko darbību,  nodarboties ar lauksaimniecības produktu pārstrādi mājas apstākļos</w:t>
      </w:r>
    </w:p>
    <w:p w:rsidR="00AC2DE6" w:rsidRPr="00E70426" w:rsidRDefault="00AC2DE6" w:rsidP="007D7838">
      <w:pPr>
        <w:spacing w:after="0" w:line="240" w:lineRule="auto"/>
        <w:ind w:left="113"/>
        <w:rPr>
          <w:rFonts w:ascii="Times New Roman" w:hAnsi="Times New Roman" w:cs="Times New Roman"/>
          <w:color w:val="000000" w:themeColor="text1"/>
        </w:rPr>
      </w:pPr>
      <w:r w:rsidRPr="00E70426">
        <w:rPr>
          <w:rFonts w:ascii="Times New Roman" w:hAnsi="Times New Roman" w:cs="Times New Roman"/>
          <w:color w:val="000000" w:themeColor="text1"/>
        </w:rPr>
        <w:t>Papildus 0,01 punkts.</w:t>
      </w:r>
    </w:p>
    <w:p w:rsidR="00AC2DE6" w:rsidRDefault="00AC2DE6" w:rsidP="00AC2DE6">
      <w:pPr>
        <w:spacing w:after="0" w:line="240" w:lineRule="auto"/>
        <w:rPr>
          <w:rFonts w:ascii="Times New Roman" w:hAnsi="Times New Roman" w:cs="Times New Roman"/>
          <w:color w:val="000000" w:themeColor="text1"/>
        </w:rPr>
      </w:pPr>
    </w:p>
    <w:p w:rsidR="00AC2DE6" w:rsidRPr="00AC2DE6" w:rsidRDefault="00AC2DE6" w:rsidP="00AC2DE6">
      <w:pPr>
        <w:spacing w:after="0" w:line="240" w:lineRule="auto"/>
        <w:rPr>
          <w:rFonts w:ascii="Times New Roman" w:hAnsi="Times New Roman" w:cs="Times New Roman"/>
          <w:color w:val="000000" w:themeColor="text1"/>
        </w:rPr>
      </w:pPr>
    </w:p>
    <w:tbl>
      <w:tblPr>
        <w:tblStyle w:val="TableGrid"/>
        <w:tblW w:w="9816" w:type="dxa"/>
        <w:tblInd w:w="-318" w:type="dxa"/>
        <w:shd w:val="clear" w:color="auto" w:fill="FBFBE1"/>
        <w:tblLook w:val="04A0" w:firstRow="1" w:lastRow="0" w:firstColumn="1" w:lastColumn="0" w:noHBand="0" w:noVBand="1"/>
      </w:tblPr>
      <w:tblGrid>
        <w:gridCol w:w="2836"/>
        <w:gridCol w:w="6980"/>
      </w:tblGrid>
      <w:tr w:rsidR="00AC2DE6" w:rsidRPr="00AC2DE6" w:rsidTr="00C417BA">
        <w:tc>
          <w:tcPr>
            <w:tcW w:w="2836" w:type="dxa"/>
            <w:shd w:val="clear" w:color="auto" w:fill="FBFBE1"/>
          </w:tcPr>
          <w:p w:rsidR="00AC2DE6" w:rsidRPr="00AC2DE6" w:rsidRDefault="00AC2DE6" w:rsidP="00AC2DE6">
            <w:pPr>
              <w:rPr>
                <w:rFonts w:ascii="Times New Roman" w:hAnsi="Times New Roman" w:cs="Times New Roman"/>
                <w:b/>
              </w:rPr>
            </w:pPr>
            <w:r w:rsidRPr="00AC2DE6">
              <w:rPr>
                <w:rFonts w:ascii="Times New Roman" w:hAnsi="Times New Roman" w:cs="Times New Roman"/>
                <w:b/>
              </w:rPr>
              <w:t xml:space="preserve">3. Rīcība </w:t>
            </w:r>
          </w:p>
        </w:tc>
        <w:tc>
          <w:tcPr>
            <w:tcW w:w="6980" w:type="dxa"/>
            <w:shd w:val="clear" w:color="auto" w:fill="FBFBE1"/>
          </w:tcPr>
          <w:p w:rsidR="00AC2DE6" w:rsidRPr="00052B4E" w:rsidRDefault="00AC2DE6" w:rsidP="00AC2DE6">
            <w:pPr>
              <w:rPr>
                <w:rFonts w:ascii="Times New Roman" w:hAnsi="Times New Roman" w:cs="Times New Roman"/>
                <w:i/>
                <w:sz w:val="24"/>
                <w:szCs w:val="24"/>
              </w:rPr>
            </w:pPr>
            <w:r w:rsidRPr="00052B4E">
              <w:rPr>
                <w:rFonts w:ascii="Times New Roman" w:eastAsia="Times New Roman" w:hAnsi="Times New Roman" w:cs="Times New Roman"/>
                <w:b/>
                <w:sz w:val="24"/>
                <w:szCs w:val="24"/>
                <w:lang w:eastAsia="lv-LV"/>
              </w:rPr>
              <w:t>Vietējās produkcijas tirdzniecības vietu radīšana, labiekārtošana, jaunu pārdošanas veidu ieviešana</w:t>
            </w:r>
          </w:p>
        </w:tc>
      </w:tr>
      <w:tr w:rsidR="00AC2DE6" w:rsidRPr="00AC2DE6" w:rsidTr="00C417BA">
        <w:tc>
          <w:tcPr>
            <w:tcW w:w="2836" w:type="dxa"/>
            <w:shd w:val="clear" w:color="auto" w:fill="FBFBE1"/>
          </w:tcPr>
          <w:p w:rsidR="00AC2DE6" w:rsidRPr="006E63AF" w:rsidRDefault="00AC2DE6" w:rsidP="00AC2DE6">
            <w:pPr>
              <w:rPr>
                <w:rFonts w:ascii="Times New Roman" w:hAnsi="Times New Roman" w:cs="Times New Roman"/>
                <w:b/>
                <w:sz w:val="20"/>
                <w:szCs w:val="20"/>
              </w:rPr>
            </w:pPr>
            <w:r w:rsidRPr="006E63AF">
              <w:rPr>
                <w:rFonts w:ascii="Times New Roman" w:hAnsi="Times New Roman" w:cs="Times New Roman"/>
                <w:b/>
                <w:sz w:val="20"/>
                <w:szCs w:val="20"/>
              </w:rPr>
              <w:t xml:space="preserve">Apbalsta apmērs  </w:t>
            </w:r>
            <w:r w:rsidR="006E63AF" w:rsidRPr="006E63AF">
              <w:rPr>
                <w:rFonts w:ascii="Times New Roman" w:hAnsi="Times New Roman" w:cs="Times New Roman"/>
                <w:b/>
                <w:sz w:val="20"/>
                <w:szCs w:val="20"/>
              </w:rPr>
              <w:t>projektam</w:t>
            </w:r>
          </w:p>
        </w:tc>
        <w:tc>
          <w:tcPr>
            <w:tcW w:w="6980" w:type="dxa"/>
            <w:shd w:val="clear" w:color="auto" w:fill="FBFBE1"/>
          </w:tcPr>
          <w:p w:rsidR="00AC2DE6" w:rsidRPr="00C417BA" w:rsidRDefault="006E63AF" w:rsidP="00AC2DE6">
            <w:pPr>
              <w:rPr>
                <w:rFonts w:ascii="Times New Roman" w:hAnsi="Times New Roman" w:cs="Times New Roman"/>
                <w:b/>
                <w:sz w:val="24"/>
                <w:szCs w:val="24"/>
              </w:rPr>
            </w:pPr>
            <w:r w:rsidRPr="00C417BA">
              <w:rPr>
                <w:rFonts w:ascii="Times New Roman" w:hAnsi="Times New Roman" w:cs="Times New Roman"/>
                <w:b/>
                <w:sz w:val="24"/>
                <w:szCs w:val="24"/>
              </w:rPr>
              <w:t>20 000</w:t>
            </w:r>
            <w:r w:rsidR="00AC2DE6" w:rsidRPr="00C417BA">
              <w:rPr>
                <w:rFonts w:ascii="Times New Roman" w:hAnsi="Times New Roman" w:cs="Times New Roman"/>
                <w:b/>
                <w:sz w:val="24"/>
                <w:szCs w:val="24"/>
              </w:rPr>
              <w:t xml:space="preserve"> EUR </w:t>
            </w:r>
          </w:p>
        </w:tc>
      </w:tr>
      <w:tr w:rsidR="00AC2DE6" w:rsidRPr="00AC2DE6" w:rsidTr="00C417BA">
        <w:tc>
          <w:tcPr>
            <w:tcW w:w="2836" w:type="dxa"/>
            <w:shd w:val="clear" w:color="auto" w:fill="FBFBE1"/>
          </w:tcPr>
          <w:p w:rsidR="00AC2DE6" w:rsidRPr="006E63AF" w:rsidRDefault="00AC2DE6" w:rsidP="00AC2DE6">
            <w:pPr>
              <w:rPr>
                <w:rFonts w:ascii="Times New Roman" w:hAnsi="Times New Roman" w:cs="Times New Roman"/>
                <w:b/>
                <w:sz w:val="20"/>
                <w:szCs w:val="20"/>
              </w:rPr>
            </w:pPr>
            <w:r w:rsidRPr="006E63AF">
              <w:rPr>
                <w:rFonts w:ascii="Times New Roman" w:hAnsi="Times New Roman" w:cs="Times New Roman"/>
                <w:b/>
                <w:sz w:val="20"/>
                <w:szCs w:val="20"/>
              </w:rPr>
              <w:t xml:space="preserve">Atbilstošā MK Noteikumu Nr.590 5.punktā minētā darbība </w:t>
            </w:r>
          </w:p>
        </w:tc>
        <w:tc>
          <w:tcPr>
            <w:tcW w:w="6980" w:type="dxa"/>
            <w:shd w:val="clear" w:color="auto" w:fill="FBFBE1"/>
          </w:tcPr>
          <w:p w:rsidR="00AC2DE6" w:rsidRPr="00E70426" w:rsidRDefault="00052B4E" w:rsidP="00AC2DE6">
            <w:pPr>
              <w:autoSpaceDE w:val="0"/>
              <w:autoSpaceDN w:val="0"/>
              <w:adjustRightInd w:val="0"/>
              <w:jc w:val="both"/>
              <w:rPr>
                <w:rFonts w:ascii="Times New Roman" w:hAnsi="Times New Roman" w:cs="Times New Roman"/>
              </w:rPr>
            </w:pPr>
            <w:r w:rsidRPr="00E70426">
              <w:rPr>
                <w:rFonts w:ascii="Times New Roman" w:hAnsi="Times New Roman" w:cs="Times New Roman"/>
              </w:rPr>
              <w:t>Vides radīšana vai labiekārtošana vietējās produkcijas realizēšanai un jaunu realizācijas veidu īstenošana;</w:t>
            </w:r>
          </w:p>
        </w:tc>
      </w:tr>
      <w:tr w:rsidR="00AC2DE6" w:rsidRPr="00AC2DE6" w:rsidTr="00C417BA">
        <w:trPr>
          <w:trHeight w:val="398"/>
        </w:trPr>
        <w:tc>
          <w:tcPr>
            <w:tcW w:w="2836" w:type="dxa"/>
            <w:shd w:val="clear" w:color="auto" w:fill="FBFBE1"/>
          </w:tcPr>
          <w:p w:rsidR="00AC2DE6" w:rsidRPr="00AC2DE6" w:rsidRDefault="00AC2DE6" w:rsidP="00AC2DE6">
            <w:pPr>
              <w:rPr>
                <w:rFonts w:ascii="Times New Roman" w:hAnsi="Times New Roman" w:cs="Times New Roman"/>
                <w:b/>
              </w:rPr>
            </w:pPr>
            <w:r w:rsidRPr="00AC2DE6">
              <w:rPr>
                <w:rFonts w:ascii="Times New Roman" w:hAnsi="Times New Roman" w:cs="Times New Roman"/>
                <w:b/>
              </w:rPr>
              <w:t xml:space="preserve">Rīcības apraksts </w:t>
            </w:r>
          </w:p>
        </w:tc>
        <w:tc>
          <w:tcPr>
            <w:tcW w:w="6980" w:type="dxa"/>
            <w:shd w:val="clear" w:color="auto" w:fill="FBFBE1"/>
          </w:tcPr>
          <w:p w:rsidR="00AC2DE6" w:rsidRPr="00E70426" w:rsidRDefault="00AC2DE6" w:rsidP="00AC2DE6">
            <w:pPr>
              <w:autoSpaceDE w:val="0"/>
              <w:autoSpaceDN w:val="0"/>
              <w:adjustRightInd w:val="0"/>
              <w:jc w:val="both"/>
              <w:rPr>
                <w:rFonts w:ascii="Times New Roman" w:hAnsi="Times New Roman" w:cs="Times New Roman"/>
              </w:rPr>
            </w:pPr>
            <w:r w:rsidRPr="00E70426">
              <w:rPr>
                <w:rFonts w:ascii="Times New Roman" w:hAnsi="Times New Roman" w:cs="Times New Roman"/>
              </w:rPr>
              <w:t xml:space="preserve">Rīcības ietvaros paredzēts atbalstīt </w:t>
            </w:r>
            <w:r w:rsidRPr="00E70426">
              <w:rPr>
                <w:rFonts w:ascii="Times New Roman" w:eastAsia="Times New Roman" w:hAnsi="Times New Roman" w:cs="Times New Roman"/>
                <w:lang w:eastAsia="lv-LV"/>
              </w:rPr>
              <w:t>vietējās produkcijas tirdzniecības vietas izveidi (tostarp ārpus partnerības teritorijas – lielajās pilsētās, izņemot Rīgu), labiekārtošanu, jaunu realizācijas veidu izveidošanu, tajā skaitā interneta veikala izveidi. P</w:t>
            </w:r>
            <w:r w:rsidRPr="00E70426">
              <w:rPr>
                <w:rFonts w:ascii="Times New Roman" w:hAnsi="Times New Roman" w:cs="Times New Roman"/>
              </w:rPr>
              <w:t xml:space="preserve">aredzot ieguldījumus infrastruktūras izveidei, būvniecībai, aprīkojuma iegādei un uzstādīšanai, ar sabiedriskām attiecībām saistītām izmaksām, kas nepieciešamas produktu vai pakalpojumu atpazīstamības tēla veidošanas pasākumiem. Gadījumā, ja plānots projektu īstenot pilsētā, kurā ir vairāk nekā 15000 iedzīvotāju, tad vadās pēc atbilstoši spēkā esošajiem MK noteikumiem </w:t>
            </w:r>
            <w:r w:rsidRPr="00E70426">
              <w:rPr>
                <w:rFonts w:ascii="Times New Roman" w:hAnsi="Times New Roman" w:cs="Times New Roman"/>
                <w:bCs/>
                <w:i/>
              </w:rPr>
              <w:t>Valsts un Eiropas Savienības atbalsta piešķiršanas kārtība lauku attīstībai apakšpasākumā “Darbību īstenošana saskaņā ar sabiedrības virzītas vietējās attīstības stratēģiju”.</w:t>
            </w:r>
          </w:p>
          <w:p w:rsidR="00AC2DE6" w:rsidRPr="00E70426" w:rsidRDefault="00AC2DE6" w:rsidP="00AC2DE6">
            <w:pPr>
              <w:autoSpaceDE w:val="0"/>
              <w:autoSpaceDN w:val="0"/>
              <w:adjustRightInd w:val="0"/>
              <w:jc w:val="both"/>
              <w:rPr>
                <w:rFonts w:ascii="Times New Roman" w:hAnsi="Times New Roman" w:cs="Times New Roman"/>
              </w:rPr>
            </w:pPr>
          </w:p>
        </w:tc>
      </w:tr>
    </w:tbl>
    <w:p w:rsidR="00AC2DE6" w:rsidRPr="00AC2DE6" w:rsidRDefault="00AC2DE6" w:rsidP="00AC2DE6">
      <w:pPr>
        <w:rPr>
          <w:rFonts w:ascii="Times New Roman" w:hAnsi="Times New Roman" w:cs="Times New Roman"/>
          <w:b/>
        </w:rPr>
      </w:pPr>
      <w:r w:rsidRPr="00AC2DE6">
        <w:rPr>
          <w:rFonts w:ascii="Times New Roman" w:hAnsi="Times New Roman" w:cs="Times New Roman"/>
          <w:b/>
        </w:rPr>
        <w:t>Projekta vērtēšanas kritēriji :</w:t>
      </w:r>
    </w:p>
    <w:tbl>
      <w:tblPr>
        <w:tblW w:w="10463" w:type="dxa"/>
        <w:tblInd w:w="-432" w:type="dxa"/>
        <w:tblLayout w:type="fixed"/>
        <w:tblLook w:val="0000" w:firstRow="0" w:lastRow="0" w:firstColumn="0" w:lastColumn="0" w:noHBand="0" w:noVBand="0"/>
      </w:tblPr>
      <w:tblGrid>
        <w:gridCol w:w="647"/>
        <w:gridCol w:w="7264"/>
        <w:gridCol w:w="1418"/>
        <w:gridCol w:w="850"/>
        <w:gridCol w:w="284"/>
      </w:tblGrid>
      <w:tr w:rsidR="00AC2DE6" w:rsidRPr="00AC2DE6" w:rsidTr="00AC2DE6">
        <w:trPr>
          <w:gridAfter w:val="1"/>
          <w:wAfter w:w="284" w:type="dxa"/>
          <w:trHeight w:val="230"/>
        </w:trPr>
        <w:tc>
          <w:tcPr>
            <w:tcW w:w="647"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Nr.</w:t>
            </w: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Kritērijs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punkti</w:t>
            </w:r>
          </w:p>
        </w:tc>
        <w:tc>
          <w:tcPr>
            <w:tcW w:w="850" w:type="dxa"/>
            <w:tcBorders>
              <w:top w:val="single" w:sz="4" w:space="0" w:color="000000"/>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komentāri</w:t>
            </w:r>
          </w:p>
        </w:tc>
      </w:tr>
      <w:tr w:rsidR="00AC2DE6" w:rsidRPr="00AC2DE6" w:rsidTr="00AC2DE6">
        <w:trPr>
          <w:gridAfter w:val="1"/>
          <w:wAfter w:w="284" w:type="dxa"/>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aktualitātes pamatojums tirgus izpētes kontekstā</w:t>
            </w:r>
          </w:p>
        </w:tc>
        <w:tc>
          <w:tcPr>
            <w:tcW w:w="850"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B5, B6</w:t>
            </w:r>
          </w:p>
        </w:tc>
      </w:tr>
      <w:tr w:rsidR="00AC2DE6" w:rsidRPr="00AC2DE6" w:rsidTr="00AC2DE6">
        <w:trPr>
          <w:gridAfter w:val="1"/>
          <w:wAfter w:w="284" w:type="dxa"/>
          <w:trHeight w:val="408"/>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highlight w:val="yellow"/>
              </w:rPr>
            </w:pPr>
            <w:r w:rsidRPr="00AC2DE6">
              <w:rPr>
                <w:rFonts w:ascii="Times New Roman" w:hAnsi="Times New Roman" w:cs="Times New Roman"/>
                <w:sz w:val="20"/>
                <w:szCs w:val="20"/>
              </w:rPr>
              <w:t xml:space="preserve">Jaunas </w:t>
            </w:r>
            <w:r w:rsidRPr="00AC2DE6">
              <w:rPr>
                <w:rFonts w:ascii="Times New Roman" w:eastAsia="Times New Roman" w:hAnsi="Times New Roman" w:cs="Times New Roman"/>
                <w:sz w:val="20"/>
                <w:szCs w:val="20"/>
              </w:rPr>
              <w:t xml:space="preserve">vietējās produkcijas tirdzniecības vietas vai jauna realizācijas veida izveide ir </w:t>
            </w:r>
            <w:r w:rsidRPr="00AC2DE6">
              <w:rPr>
                <w:rFonts w:ascii="Times New Roman" w:hAnsi="Times New Roman" w:cs="Times New Roman"/>
                <w:sz w:val="20"/>
                <w:szCs w:val="20"/>
              </w:rPr>
              <w:t>argumentēta ar padziļinātu tirgus izpēti, konkurences analīzi un priekšrocību vērtējumu attiecībā pret jau esošajiem tradicionālajiem risinājumiem, sniegs būtisku ieguvumu vietējās produkcijas realizētājiem.</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highlight w:val="yellow"/>
              </w:rPr>
            </w:pPr>
            <w:r w:rsidRPr="00AC2DE6">
              <w:rPr>
                <w:rFonts w:ascii="Times New Roman" w:hAnsi="Times New Roman" w:cs="Times New Roman"/>
                <w:sz w:val="20"/>
                <w:szCs w:val="20"/>
              </w:rPr>
              <w:t xml:space="preserve">Projekts uzlabo jau esošas tirdzniecības vietas, produktu realizācijas veida pilnveidi un </w:t>
            </w:r>
            <w:r w:rsidRPr="00AC2DE6">
              <w:rPr>
                <w:rFonts w:ascii="Times New Roman" w:hAnsi="Times New Roman" w:cs="Times New Roman"/>
                <w:sz w:val="20"/>
                <w:szCs w:val="20"/>
              </w:rPr>
              <w:lastRenderedPageBreak/>
              <w:t>tas ir pamatots no tirgus izpētes viedokļa, norādot uz priekšrocībām konkurētspējas palielināšanai, sniegs būtisku ieguvumu vietējās produkcijas realizētājiem</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lastRenderedPageBreak/>
              <w:t>1</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tcBorders>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highlight w:val="yellow"/>
              </w:rPr>
            </w:pPr>
            <w:r w:rsidRPr="00AC2DE6">
              <w:rPr>
                <w:rFonts w:ascii="Times New Roman" w:hAnsi="Times New Roman" w:cs="Times New Roman"/>
                <w:sz w:val="20"/>
                <w:szCs w:val="20"/>
              </w:rPr>
              <w:t>Aktualitāte nav pamatota ar padziļinātu tirgus izpēti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0,5</w:t>
            </w:r>
          </w:p>
        </w:tc>
        <w:tc>
          <w:tcPr>
            <w:tcW w:w="850"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color w:val="00B050"/>
                <w:sz w:val="18"/>
                <w:szCs w:val="18"/>
              </w:rPr>
            </w:pPr>
          </w:p>
        </w:tc>
      </w:tr>
      <w:tr w:rsidR="00AC2DE6" w:rsidRPr="00AC2DE6" w:rsidTr="00AC2DE6">
        <w:trPr>
          <w:gridAfter w:val="1"/>
          <w:wAfter w:w="284" w:type="dxa"/>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rezultātu novitāte un nozīmīgums konkrētā pretendenta attīstībai</w:t>
            </w:r>
          </w:p>
        </w:tc>
        <w:tc>
          <w:tcPr>
            <w:tcW w:w="850"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B3</w:t>
            </w: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rezultāti ir nozīmīgi konkrētā pretendenta attīstībai, kam dots argumentēts pamatojums. Paredzētais risinājums ir novatorisks.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 xml:space="preserve">Projekta rezultāti ir maznozīmīgi konkrētā pretendenta attīstībai, nav dots argumentēts pamatojums. Paredzētajam risinājuma trūkst novitātes pamatojuma. </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3.</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Projekta iesniedzēja pieredze projektu vadībā</w:t>
            </w:r>
          </w:p>
        </w:tc>
        <w:tc>
          <w:tcPr>
            <w:tcW w:w="850"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ind w:hanging="108"/>
              <w:rPr>
                <w:rFonts w:ascii="Times New Roman" w:hAnsi="Times New Roman" w:cs="Times New Roman"/>
                <w:sz w:val="18"/>
                <w:szCs w:val="18"/>
              </w:rPr>
            </w:pPr>
            <w:r w:rsidRPr="00AC2DE6">
              <w:rPr>
                <w:rFonts w:ascii="Times New Roman" w:hAnsi="Times New Roman" w:cs="Times New Roman"/>
                <w:sz w:val="18"/>
                <w:szCs w:val="18"/>
              </w:rPr>
              <w:t>A1, A2, B6.3, B15, D (CV)</w:t>
            </w: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iesniedzējam ir pieredze projektu īstenošanā un nepieciešamās zināšanas tirdzniecības veicināšanā, tirgvedībā (vai ieviešanā piesaistītie speciālisti ir kompetenti attiecīgajā jomā)</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color w:val="C00000"/>
                <w:sz w:val="18"/>
                <w:szCs w:val="18"/>
              </w:rPr>
            </w:pP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Projekta iesniedzējam ir pieredze projektu īstenošanā, taču nepieciešamās zināšanas tirdzniecības veicināšanā un tirgvedībā neatbilst (arī ieviešanā piesaistīto speciālistu kompetence pārdošanas un tirgvedības jomā nepārliecina)</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tcBorders>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pStyle w:val="NoSpacing"/>
              <w:rPr>
                <w:rFonts w:ascii="Times New Roman" w:hAnsi="Times New Roman" w:cs="Times New Roman"/>
                <w:sz w:val="20"/>
                <w:szCs w:val="20"/>
              </w:rPr>
            </w:pPr>
            <w:r w:rsidRPr="00AC2DE6">
              <w:rPr>
                <w:rFonts w:ascii="Times New Roman" w:hAnsi="Times New Roman" w:cs="Times New Roman"/>
                <w:sz w:val="20"/>
                <w:szCs w:val="20"/>
              </w:rPr>
              <w:t xml:space="preserve">Projekta iesniedzējam nav pieredze projektu īstenošanā, netiks piesaistīts atbilstošs speciālists tirgvedības jautājumos, </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w:t>
            </w:r>
          </w:p>
        </w:tc>
        <w:tc>
          <w:tcPr>
            <w:tcW w:w="850"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p>
        </w:tc>
      </w:tr>
      <w:tr w:rsidR="00AC2DE6" w:rsidRPr="00AC2DE6" w:rsidTr="00AC2DE6">
        <w:trPr>
          <w:gridAfter w:val="1"/>
          <w:wAfter w:w="284" w:type="dxa"/>
          <w:trHeight w:val="230"/>
        </w:trPr>
        <w:tc>
          <w:tcPr>
            <w:tcW w:w="647" w:type="dxa"/>
            <w:vMerge w:val="restart"/>
            <w:tcBorders>
              <w:top w:val="single" w:sz="4" w:space="0" w:color="000000"/>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4.</w:t>
            </w:r>
          </w:p>
        </w:tc>
        <w:tc>
          <w:tcPr>
            <w:tcW w:w="8682" w:type="dxa"/>
            <w:gridSpan w:val="2"/>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Kopprojekts rezultātu efektīvākai sasniegšanai</w:t>
            </w:r>
          </w:p>
        </w:tc>
        <w:tc>
          <w:tcPr>
            <w:tcW w:w="850" w:type="dxa"/>
            <w:vMerge w:val="restart"/>
            <w:tcBorders>
              <w:top w:val="single" w:sz="4" w:space="0" w:color="000000"/>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18"/>
                <w:szCs w:val="18"/>
              </w:rPr>
            </w:pPr>
            <w:r w:rsidRPr="00AC2DE6">
              <w:rPr>
                <w:rFonts w:ascii="Times New Roman" w:hAnsi="Times New Roman" w:cs="Times New Roman"/>
                <w:sz w:val="18"/>
                <w:szCs w:val="18"/>
              </w:rPr>
              <w:t>A2, B6.1, D1</w:t>
            </w: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Projekts tiek īstenots kā kopprojekts, projektā skaidri aprakstīti ieguvumi pretendentu stratēģiskās sadarbības nepieciešamībai efektīvāka rezultāta sasniegšanai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2</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r>
      <w:tr w:rsidR="00AC2DE6" w:rsidRPr="00AC2DE6" w:rsidTr="00AC2DE6">
        <w:trPr>
          <w:gridAfter w:val="1"/>
          <w:wAfter w:w="284" w:type="dxa"/>
          <w:trHeight w:val="230"/>
        </w:trPr>
        <w:tc>
          <w:tcPr>
            <w:tcW w:w="647" w:type="dxa"/>
            <w:vMerge/>
            <w:tcBorders>
              <w:lef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Projekts ietver pretendentu sadarbību, taču vāji argumentēti ieguvumi un nepieciešamība no pretendentu savstarpējās sadarbības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1</w:t>
            </w:r>
          </w:p>
        </w:tc>
        <w:tc>
          <w:tcPr>
            <w:tcW w:w="850" w:type="dxa"/>
            <w:vMerge/>
            <w:tcBorders>
              <w:left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r>
      <w:tr w:rsidR="00AC2DE6" w:rsidRPr="00AC2DE6" w:rsidTr="00AC2DE6">
        <w:trPr>
          <w:gridAfter w:val="1"/>
          <w:wAfter w:w="284" w:type="dxa"/>
          <w:trHeight w:val="230"/>
        </w:trPr>
        <w:tc>
          <w:tcPr>
            <w:tcW w:w="647" w:type="dxa"/>
            <w:vMerge/>
            <w:tcBorders>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autoSpaceDE w:val="0"/>
              <w:autoSpaceDN w:val="0"/>
              <w:adjustRightInd w:val="0"/>
              <w:spacing w:after="0" w:line="240" w:lineRule="auto"/>
              <w:rPr>
                <w:rFonts w:ascii="Times New Roman" w:hAnsi="Times New Roman" w:cs="Times New Roman"/>
                <w:sz w:val="20"/>
                <w:szCs w:val="20"/>
              </w:rPr>
            </w:pPr>
            <w:r w:rsidRPr="00AC2DE6">
              <w:rPr>
                <w:rFonts w:ascii="Times New Roman" w:hAnsi="Times New Roman" w:cs="Times New Roman"/>
                <w:sz w:val="20"/>
                <w:szCs w:val="20"/>
              </w:rPr>
              <w:t>Projektā nav aprakstīti ieguvumi, nav pamatota pretendentu nepieciešamība sadarbībai, rezultātu sasniegšanai.</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sz w:val="20"/>
                <w:szCs w:val="20"/>
              </w:rPr>
              <w:t>0</w:t>
            </w:r>
          </w:p>
        </w:tc>
        <w:tc>
          <w:tcPr>
            <w:tcW w:w="850" w:type="dxa"/>
            <w:vMerge/>
            <w:tcBorders>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r>
      <w:tr w:rsidR="00AC2DE6" w:rsidRPr="00AC2DE6" w:rsidTr="00AC2DE6">
        <w:trPr>
          <w:trHeight w:val="230"/>
        </w:trPr>
        <w:tc>
          <w:tcPr>
            <w:tcW w:w="647"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c>
          <w:tcPr>
            <w:tcW w:w="7264"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jc w:val="right"/>
              <w:rPr>
                <w:rFonts w:ascii="Times New Roman" w:hAnsi="Times New Roman" w:cs="Times New Roman"/>
                <w:b/>
                <w:sz w:val="20"/>
                <w:szCs w:val="20"/>
              </w:rPr>
            </w:pPr>
            <w:r w:rsidRPr="00AC2DE6">
              <w:rPr>
                <w:rFonts w:ascii="Times New Roman" w:hAnsi="Times New Roman" w:cs="Times New Roman"/>
                <w:b/>
                <w:sz w:val="20"/>
                <w:szCs w:val="20"/>
              </w:rPr>
              <w:t xml:space="preserve">                                    Maksimālais kopējais punktu skaits</w:t>
            </w:r>
          </w:p>
        </w:tc>
        <w:tc>
          <w:tcPr>
            <w:tcW w:w="1418" w:type="dxa"/>
            <w:tcBorders>
              <w:top w:val="single" w:sz="4" w:space="0" w:color="000000"/>
              <w:left w:val="single" w:sz="4" w:space="0" w:color="000000"/>
              <w:bottom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r w:rsidRPr="00AC2DE6">
              <w:rPr>
                <w:rFonts w:ascii="Times New Roman" w:hAnsi="Times New Roman" w:cs="Times New Roman"/>
                <w:b/>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AC2DE6" w:rsidRPr="00AC2DE6" w:rsidRDefault="00AC2DE6" w:rsidP="00AC2DE6">
            <w:pPr>
              <w:spacing w:after="0" w:line="240" w:lineRule="auto"/>
              <w:rPr>
                <w:rFonts w:ascii="Times New Roman" w:hAnsi="Times New Roman" w:cs="Times New Roman"/>
                <w:sz w:val="20"/>
                <w:szCs w:val="20"/>
              </w:rPr>
            </w:pPr>
          </w:p>
        </w:tc>
      </w:tr>
    </w:tbl>
    <w:p w:rsidR="00AC2DE6" w:rsidRPr="00E70426" w:rsidRDefault="00AC2DE6" w:rsidP="00AC2DE6">
      <w:pPr>
        <w:spacing w:before="120" w:after="120" w:line="240" w:lineRule="auto"/>
        <w:jc w:val="both"/>
        <w:rPr>
          <w:rFonts w:ascii="Times New Roman" w:hAnsi="Times New Roman" w:cs="Times New Roman"/>
          <w:b/>
        </w:rPr>
      </w:pPr>
      <w:r w:rsidRPr="00E70426">
        <w:rPr>
          <w:rFonts w:ascii="Times New Roman" w:hAnsi="Times New Roman" w:cs="Times New Roman"/>
        </w:rPr>
        <w:t xml:space="preserve">Maksimāli iegūstamais punktu skaits ((otrais līmenis = 16 + trešais līmenis = 8) x 3 vērtētāji) ir </w:t>
      </w:r>
      <w:r w:rsidRPr="00E70426">
        <w:rPr>
          <w:rFonts w:ascii="Times New Roman" w:hAnsi="Times New Roman" w:cs="Times New Roman"/>
          <w:b/>
        </w:rPr>
        <w:t>72 punkti.</w:t>
      </w:r>
      <w:r w:rsidRPr="00E70426">
        <w:rPr>
          <w:rFonts w:ascii="Times New Roman" w:hAnsi="Times New Roman" w:cs="Times New Roman"/>
        </w:rPr>
        <w:t xml:space="preserve"> Minimālais punktu skaits </w:t>
      </w:r>
      <w:r w:rsidRPr="00E70426">
        <w:rPr>
          <w:rFonts w:ascii="Times New Roman" w:hAnsi="Times New Roman" w:cs="Times New Roman"/>
          <w:b/>
        </w:rPr>
        <w:t>pozitīva atzinuma saņemšanai</w:t>
      </w:r>
      <w:r w:rsidRPr="00E70426">
        <w:rPr>
          <w:rFonts w:ascii="Times New Roman" w:hAnsi="Times New Roman" w:cs="Times New Roman"/>
        </w:rPr>
        <w:t xml:space="preserve"> par projekta pieteikuma atbilstību vietējās attīstības stratēģijai – 60%, kas atbilst 43,2 punktiem.   </w:t>
      </w:r>
    </w:p>
    <w:p w:rsidR="00AC2DE6" w:rsidRPr="00E70426" w:rsidRDefault="00AC2DE6" w:rsidP="00AC2DE6">
      <w:pPr>
        <w:spacing w:before="120" w:after="120" w:line="240" w:lineRule="auto"/>
        <w:ind w:firstLine="357"/>
        <w:jc w:val="both"/>
        <w:rPr>
          <w:rFonts w:ascii="Times New Roman" w:hAnsi="Times New Roman" w:cs="Times New Roman"/>
          <w:b/>
        </w:rPr>
      </w:pPr>
      <w:r w:rsidRPr="00E70426">
        <w:rPr>
          <w:rFonts w:ascii="Times New Roman" w:hAnsi="Times New Roman" w:cs="Times New Roman"/>
          <w:b/>
        </w:rPr>
        <w:t>Gadījumos, ja vienas rīcības ietvaros vairākiem projektiem ir vienāds punktu skaits, projekti atbalstīšanas secībā sarindojami pēc šādiem papildu nosacījumiem:</w:t>
      </w:r>
    </w:p>
    <w:p w:rsidR="00AC2DE6" w:rsidRPr="00E70426" w:rsidRDefault="00AC2DE6" w:rsidP="00D146F8">
      <w:pPr>
        <w:pStyle w:val="NoSpacing"/>
        <w:numPr>
          <w:ilvl w:val="0"/>
          <w:numId w:val="5"/>
        </w:numPr>
        <w:ind w:left="414" w:hanging="357"/>
        <w:rPr>
          <w:rFonts w:ascii="Times New Roman" w:hAnsi="Times New Roman" w:cs="Times New Roman"/>
        </w:rPr>
      </w:pPr>
      <w:r w:rsidRPr="00E70426">
        <w:rPr>
          <w:rFonts w:ascii="Times New Roman" w:hAnsi="Times New Roman" w:cs="Times New Roman"/>
        </w:rPr>
        <w:t>Projekts, kas saņēmis vairāk punktu specifiskajos vērtēšanas kritērijos (trešajā līmenī). Ja tas nerada atšķirību, tiek ņemts vērā nākamais kritērijs.</w:t>
      </w:r>
    </w:p>
    <w:p w:rsidR="00AC2DE6" w:rsidRPr="00E70426" w:rsidRDefault="00AC2DE6" w:rsidP="00D146F8">
      <w:pPr>
        <w:pStyle w:val="NoSpacing"/>
        <w:numPr>
          <w:ilvl w:val="0"/>
          <w:numId w:val="5"/>
        </w:numPr>
        <w:ind w:left="414" w:hanging="357"/>
        <w:rPr>
          <w:rFonts w:ascii="Times New Roman" w:hAnsi="Times New Roman" w:cs="Times New Roman"/>
        </w:rPr>
      </w:pPr>
      <w:r w:rsidRPr="00E70426">
        <w:rPr>
          <w:rFonts w:ascii="Times New Roman" w:hAnsi="Times New Roman" w:cs="Times New Roman"/>
        </w:rPr>
        <w:t>Projekts, kura ieviešanai pieprasītais mazāks publiskā finansējuma apjoms. Ja arī tas nerada atšķirību, tiek ņemts vērā nākamais kritērijs.</w:t>
      </w:r>
    </w:p>
    <w:p w:rsidR="00AC2DE6" w:rsidRPr="00E70426" w:rsidRDefault="00AC2DE6" w:rsidP="00D146F8">
      <w:pPr>
        <w:pStyle w:val="NoSpacing"/>
        <w:numPr>
          <w:ilvl w:val="0"/>
          <w:numId w:val="5"/>
        </w:numPr>
        <w:ind w:left="414" w:hanging="357"/>
        <w:rPr>
          <w:rFonts w:ascii="Times New Roman" w:hAnsi="Times New Roman" w:cs="Times New Roman"/>
        </w:rPr>
      </w:pPr>
      <w:r w:rsidRPr="00E70426">
        <w:rPr>
          <w:rFonts w:ascii="Times New Roman" w:hAnsi="Times New Roman" w:cs="Times New Roman"/>
        </w:rPr>
        <w:t xml:space="preserve">Izveidotā produkcijas realizācijas vieta pieejama plašākam iesaistīto vietējo ražotāju lokam.  </w:t>
      </w:r>
    </w:p>
    <w:p w:rsidR="00531B96" w:rsidRDefault="00AC2DE6" w:rsidP="00D146F8">
      <w:pPr>
        <w:spacing w:after="0" w:line="240" w:lineRule="auto"/>
        <w:jc w:val="both"/>
        <w:rPr>
          <w:rFonts w:ascii="Times New Roman" w:hAnsi="Times New Roman" w:cs="Times New Roman"/>
          <w:sz w:val="24"/>
        </w:rPr>
      </w:pPr>
      <w:r w:rsidRPr="00E70426">
        <w:rPr>
          <w:rFonts w:ascii="Times New Roman" w:hAnsi="Times New Roman" w:cs="Times New Roman"/>
        </w:rPr>
        <w:t>Papildus 0,01 punkts</w:t>
      </w:r>
    </w:p>
    <w:p w:rsidR="00531B96" w:rsidRDefault="00531B96" w:rsidP="00531B96">
      <w:pPr>
        <w:rPr>
          <w:rFonts w:ascii="Times New Roman" w:eastAsia="Times New Roman" w:hAnsi="Times New Roman" w:cs="Times New Roman"/>
          <w:b/>
          <w:sz w:val="24"/>
          <w:lang w:eastAsia="lv-LV"/>
        </w:rPr>
      </w:pPr>
    </w:p>
    <w:p w:rsidR="00052B4E" w:rsidRPr="00A7682F" w:rsidRDefault="00531B96" w:rsidP="00531B96">
      <w:pPr>
        <w:rPr>
          <w:rFonts w:ascii="Times New Roman" w:hAnsi="Times New Roman" w:cs="Times New Roman"/>
          <w:color w:val="000000" w:themeColor="text1"/>
        </w:rPr>
      </w:pPr>
      <w:r w:rsidRPr="00A7682F">
        <w:rPr>
          <w:rFonts w:ascii="Times New Roman" w:eastAsia="Times New Roman" w:hAnsi="Times New Roman" w:cs="Times New Roman"/>
          <w:b/>
          <w:sz w:val="24"/>
          <w:lang w:eastAsia="lv-LV"/>
        </w:rPr>
        <w:t>2.Mērķis. Vietas potenciāla attīstības iniciatīvas</w:t>
      </w:r>
      <w:r w:rsidRPr="00A7682F">
        <w:rPr>
          <w:rFonts w:ascii="Times New Roman" w:hAnsi="Times New Roman" w:cs="Times New Roman"/>
          <w:color w:val="000000" w:themeColor="text1"/>
        </w:rPr>
        <w:t xml:space="preserve"> </w:t>
      </w:r>
      <w:r w:rsidR="00052B4E" w:rsidRPr="00A7682F">
        <w:rPr>
          <w:rFonts w:ascii="Times New Roman" w:hAnsi="Times New Roman" w:cs="Times New Roman"/>
          <w:color w:val="000000" w:themeColor="text1"/>
        </w:rPr>
        <w:t xml:space="preserve"> </w:t>
      </w:r>
    </w:p>
    <w:tbl>
      <w:tblPr>
        <w:tblStyle w:val="TableGrid"/>
        <w:tblW w:w="0" w:type="auto"/>
        <w:tblInd w:w="-176" w:type="dxa"/>
        <w:shd w:val="clear" w:color="auto" w:fill="E7EDF5"/>
        <w:tblLook w:val="04A0" w:firstRow="1" w:lastRow="0" w:firstColumn="1" w:lastColumn="0" w:noHBand="0" w:noVBand="1"/>
      </w:tblPr>
      <w:tblGrid>
        <w:gridCol w:w="2660"/>
        <w:gridCol w:w="6662"/>
      </w:tblGrid>
      <w:tr w:rsidR="00052B4E" w:rsidRPr="00A7682F" w:rsidTr="00D146F8">
        <w:tc>
          <w:tcPr>
            <w:tcW w:w="2660" w:type="dxa"/>
            <w:shd w:val="clear" w:color="auto" w:fill="E7EDF5"/>
          </w:tcPr>
          <w:p w:rsidR="00052B4E" w:rsidRPr="00E70426" w:rsidRDefault="00052B4E" w:rsidP="000D527E">
            <w:pPr>
              <w:rPr>
                <w:rFonts w:ascii="Times New Roman" w:hAnsi="Times New Roman" w:cs="Times New Roman"/>
                <w:b/>
                <w:sz w:val="24"/>
                <w:szCs w:val="24"/>
              </w:rPr>
            </w:pPr>
            <w:r w:rsidRPr="00E70426">
              <w:rPr>
                <w:rFonts w:ascii="Times New Roman" w:hAnsi="Times New Roman" w:cs="Times New Roman"/>
                <w:b/>
                <w:sz w:val="24"/>
                <w:szCs w:val="24"/>
              </w:rPr>
              <w:t xml:space="preserve">4.Rīcība </w:t>
            </w:r>
          </w:p>
        </w:tc>
        <w:tc>
          <w:tcPr>
            <w:tcW w:w="6662" w:type="dxa"/>
            <w:shd w:val="clear" w:color="auto" w:fill="E7EDF5"/>
          </w:tcPr>
          <w:p w:rsidR="00052B4E" w:rsidRPr="000C2249" w:rsidRDefault="00052B4E" w:rsidP="000D527E">
            <w:pPr>
              <w:rPr>
                <w:rFonts w:ascii="Times New Roman" w:hAnsi="Times New Roman" w:cs="Times New Roman"/>
                <w:i/>
                <w:sz w:val="24"/>
                <w:szCs w:val="24"/>
              </w:rPr>
            </w:pPr>
            <w:r w:rsidRPr="000C2249">
              <w:rPr>
                <w:rFonts w:ascii="Times New Roman" w:eastAsia="Times New Roman" w:hAnsi="Times New Roman" w:cs="Times New Roman"/>
                <w:b/>
                <w:sz w:val="24"/>
                <w:szCs w:val="24"/>
                <w:lang w:eastAsia="lv-LV"/>
              </w:rPr>
              <w:t>Vides labiekārtošana pakalpojumu pieejamības un kvalitātei uzlabošanai</w:t>
            </w:r>
          </w:p>
        </w:tc>
      </w:tr>
      <w:tr w:rsidR="00052B4E" w:rsidRPr="00A7682F" w:rsidTr="00D146F8">
        <w:tc>
          <w:tcPr>
            <w:tcW w:w="2660" w:type="dxa"/>
            <w:shd w:val="clear" w:color="auto" w:fill="E7EDF5"/>
          </w:tcPr>
          <w:p w:rsidR="00052B4E" w:rsidRPr="006E63AF" w:rsidRDefault="00052B4E" w:rsidP="000D527E">
            <w:pPr>
              <w:rPr>
                <w:rFonts w:ascii="Times New Roman" w:hAnsi="Times New Roman" w:cs="Times New Roman"/>
                <w:b/>
                <w:sz w:val="20"/>
                <w:szCs w:val="20"/>
              </w:rPr>
            </w:pPr>
            <w:r w:rsidRPr="006E63AF">
              <w:rPr>
                <w:rFonts w:ascii="Times New Roman" w:hAnsi="Times New Roman" w:cs="Times New Roman"/>
                <w:b/>
                <w:sz w:val="20"/>
                <w:szCs w:val="20"/>
              </w:rPr>
              <w:t xml:space="preserve">Apbalsta apmērs </w:t>
            </w:r>
            <w:r w:rsidR="006E63AF">
              <w:rPr>
                <w:rFonts w:ascii="Times New Roman" w:hAnsi="Times New Roman" w:cs="Times New Roman"/>
                <w:b/>
                <w:sz w:val="20"/>
                <w:szCs w:val="20"/>
              </w:rPr>
              <w:t>projektam</w:t>
            </w:r>
            <w:r w:rsidRPr="006E63AF">
              <w:rPr>
                <w:rFonts w:ascii="Times New Roman" w:hAnsi="Times New Roman" w:cs="Times New Roman"/>
                <w:b/>
                <w:sz w:val="20"/>
                <w:szCs w:val="20"/>
              </w:rPr>
              <w:t xml:space="preserve"> </w:t>
            </w:r>
          </w:p>
        </w:tc>
        <w:tc>
          <w:tcPr>
            <w:tcW w:w="6662" w:type="dxa"/>
            <w:shd w:val="clear" w:color="auto" w:fill="E7EDF5"/>
          </w:tcPr>
          <w:p w:rsidR="00052B4E" w:rsidRPr="00C417BA" w:rsidRDefault="00C417BA" w:rsidP="000D527E">
            <w:pPr>
              <w:rPr>
                <w:rFonts w:ascii="Times New Roman" w:hAnsi="Times New Roman" w:cs="Times New Roman"/>
                <w:b/>
                <w:sz w:val="24"/>
                <w:szCs w:val="24"/>
              </w:rPr>
            </w:pPr>
            <w:r w:rsidRPr="00C417BA">
              <w:rPr>
                <w:rFonts w:ascii="Times New Roman" w:hAnsi="Times New Roman" w:cs="Times New Roman"/>
                <w:b/>
                <w:sz w:val="24"/>
                <w:szCs w:val="24"/>
              </w:rPr>
              <w:t>20 000</w:t>
            </w:r>
            <w:r w:rsidR="00052B4E" w:rsidRPr="00C417BA">
              <w:rPr>
                <w:rFonts w:ascii="Times New Roman" w:hAnsi="Times New Roman" w:cs="Times New Roman"/>
                <w:b/>
                <w:sz w:val="24"/>
                <w:szCs w:val="24"/>
              </w:rPr>
              <w:t xml:space="preserve"> EUR </w:t>
            </w:r>
          </w:p>
        </w:tc>
      </w:tr>
      <w:tr w:rsidR="00052B4E" w:rsidRPr="00A7682F" w:rsidTr="00D146F8">
        <w:tc>
          <w:tcPr>
            <w:tcW w:w="2660" w:type="dxa"/>
            <w:shd w:val="clear" w:color="auto" w:fill="E7EDF5"/>
          </w:tcPr>
          <w:p w:rsidR="00052B4E" w:rsidRPr="006E63AF" w:rsidRDefault="00052B4E" w:rsidP="000D527E">
            <w:pPr>
              <w:rPr>
                <w:rFonts w:ascii="Times New Roman" w:hAnsi="Times New Roman" w:cs="Times New Roman"/>
                <w:b/>
                <w:sz w:val="20"/>
                <w:szCs w:val="20"/>
              </w:rPr>
            </w:pPr>
            <w:r w:rsidRPr="006E63AF">
              <w:rPr>
                <w:rFonts w:ascii="Times New Roman" w:hAnsi="Times New Roman" w:cs="Times New Roman"/>
                <w:b/>
                <w:sz w:val="20"/>
                <w:szCs w:val="20"/>
              </w:rPr>
              <w:t xml:space="preserve">Atbilstošā MK Noteikumu Nr.590 5.punktā minētā darbība </w:t>
            </w:r>
          </w:p>
        </w:tc>
        <w:tc>
          <w:tcPr>
            <w:tcW w:w="6662" w:type="dxa"/>
            <w:shd w:val="clear" w:color="auto" w:fill="E7EDF5"/>
          </w:tcPr>
          <w:p w:rsidR="00052B4E" w:rsidRPr="00E70426" w:rsidRDefault="000C2249" w:rsidP="000D527E">
            <w:pPr>
              <w:autoSpaceDE w:val="0"/>
              <w:autoSpaceDN w:val="0"/>
              <w:adjustRightInd w:val="0"/>
              <w:jc w:val="both"/>
              <w:rPr>
                <w:rFonts w:ascii="Times New Roman" w:hAnsi="Times New Roman" w:cs="Times New Roman"/>
              </w:rPr>
            </w:pPr>
            <w:r w:rsidRPr="00E70426">
              <w:rPr>
                <w:rFonts w:ascii="Times New Roman" w:hAnsi="Times New Roman" w:cs="Times New Roman"/>
              </w:rPr>
              <w:t>Vietējās teritorijas, ieskaitot dabas un kultūras objektu, sakārtošana pakalpojumu pieejamībai, kvalitātei un sasniedzamībai.</w:t>
            </w:r>
          </w:p>
        </w:tc>
      </w:tr>
      <w:tr w:rsidR="00052B4E" w:rsidRPr="00A7682F" w:rsidTr="00D146F8">
        <w:trPr>
          <w:trHeight w:val="398"/>
        </w:trPr>
        <w:tc>
          <w:tcPr>
            <w:tcW w:w="2660" w:type="dxa"/>
            <w:shd w:val="clear" w:color="auto" w:fill="E7EDF5"/>
          </w:tcPr>
          <w:p w:rsidR="00052B4E" w:rsidRPr="000C2249" w:rsidRDefault="00052B4E" w:rsidP="000D527E">
            <w:pPr>
              <w:rPr>
                <w:rFonts w:ascii="Times New Roman" w:hAnsi="Times New Roman" w:cs="Times New Roman"/>
                <w:b/>
              </w:rPr>
            </w:pPr>
            <w:r w:rsidRPr="000C2249">
              <w:rPr>
                <w:rFonts w:ascii="Times New Roman" w:hAnsi="Times New Roman" w:cs="Times New Roman"/>
                <w:b/>
              </w:rPr>
              <w:t xml:space="preserve">Rīcības apraksts </w:t>
            </w:r>
          </w:p>
        </w:tc>
        <w:tc>
          <w:tcPr>
            <w:tcW w:w="6662" w:type="dxa"/>
            <w:shd w:val="clear" w:color="auto" w:fill="E7EDF5"/>
          </w:tcPr>
          <w:p w:rsidR="00052B4E" w:rsidRPr="00E70426" w:rsidRDefault="000C2249" w:rsidP="000C2249">
            <w:pPr>
              <w:jc w:val="both"/>
              <w:rPr>
                <w:rFonts w:ascii="Times New Roman" w:eastAsia="Times New Roman" w:hAnsi="Times New Roman" w:cs="Times New Roman"/>
                <w:lang w:eastAsia="lv-LV"/>
              </w:rPr>
            </w:pPr>
            <w:r w:rsidRPr="00E70426">
              <w:rPr>
                <w:rFonts w:ascii="Times New Roman" w:hAnsi="Times New Roman" w:cs="Times New Roman"/>
              </w:rPr>
              <w:t>Rīcības ietvaros paredzēts atbalstīt partnerības teritorijas publisko infrastruktūru, kas vērsta uz sabiedriskajiem pakalpojumiem, kultūru, reliģiju, rekreāciju un tūrismu, (</w:t>
            </w:r>
            <w:r w:rsidRPr="00E70426">
              <w:rPr>
                <w:rFonts w:ascii="Times New Roman" w:eastAsia="Times New Roman" w:hAnsi="Times New Roman" w:cs="Times New Roman"/>
                <w:lang w:eastAsia="lv-LV"/>
              </w:rPr>
              <w:t>3.pielikumā identificētie vietējās sabiedrības vajadzību piemēri, cik tālu tie nav pretrunā ar MK not. Nr.590 vai citiem normatīvajiem aktiem, izslēdzot funkciju dublēšanos), k</w:t>
            </w:r>
            <w:r w:rsidRPr="00E70426">
              <w:rPr>
                <w:rFonts w:ascii="Times New Roman" w:hAnsi="Times New Roman" w:cs="Times New Roman"/>
              </w:rPr>
              <w:t>ā arī citas aktivitātes, kas veicina vietas identitātes izcelšanu, vērtīgu objektu saglabāšanu, pieejamības nodrošināšanu, kvalitātes uzlabošanu un popularizēšanu.</w:t>
            </w:r>
          </w:p>
        </w:tc>
      </w:tr>
    </w:tbl>
    <w:p w:rsidR="00E70426" w:rsidRDefault="00E70426" w:rsidP="00052B4E">
      <w:pPr>
        <w:rPr>
          <w:rFonts w:ascii="Times New Roman" w:hAnsi="Times New Roman" w:cs="Times New Roman"/>
          <w:b/>
        </w:rPr>
      </w:pPr>
    </w:p>
    <w:p w:rsidR="0015628C" w:rsidRDefault="0015628C" w:rsidP="00052B4E">
      <w:pPr>
        <w:rPr>
          <w:rFonts w:ascii="Times New Roman" w:hAnsi="Times New Roman" w:cs="Times New Roman"/>
          <w:b/>
        </w:rPr>
      </w:pPr>
    </w:p>
    <w:p w:rsidR="00052B4E" w:rsidRPr="00A7682F" w:rsidRDefault="00052B4E" w:rsidP="00052B4E">
      <w:pPr>
        <w:rPr>
          <w:rFonts w:ascii="Times New Roman" w:hAnsi="Times New Roman" w:cs="Times New Roman"/>
          <w:b/>
        </w:rPr>
      </w:pPr>
      <w:r w:rsidRPr="00A7682F">
        <w:rPr>
          <w:rFonts w:ascii="Times New Roman" w:hAnsi="Times New Roman" w:cs="Times New Roman"/>
          <w:b/>
        </w:rPr>
        <w:lastRenderedPageBreak/>
        <w:t>Projekta vērtēšanas kritēriji :</w:t>
      </w:r>
    </w:p>
    <w:p w:rsidR="00A7682F" w:rsidRPr="0015628C" w:rsidRDefault="00A7682F" w:rsidP="00A7682F">
      <w:pPr>
        <w:spacing w:before="120" w:after="120" w:line="240" w:lineRule="auto"/>
        <w:jc w:val="both"/>
        <w:rPr>
          <w:rFonts w:ascii="Times New Roman" w:hAnsi="Times New Roman" w:cs="Times New Roman"/>
          <w:color w:val="000000" w:themeColor="text1"/>
          <w:sz w:val="24"/>
          <w:szCs w:val="24"/>
        </w:rPr>
      </w:pPr>
      <w:r w:rsidRPr="0015628C">
        <w:rPr>
          <w:rFonts w:ascii="Times New Roman" w:hAnsi="Times New Roman" w:cs="Times New Roman"/>
          <w:color w:val="000000" w:themeColor="text1"/>
          <w:sz w:val="24"/>
          <w:szCs w:val="24"/>
        </w:rPr>
        <w:t xml:space="preserve">Otrā līmeņa </w:t>
      </w:r>
      <w:r w:rsidRPr="0015628C">
        <w:rPr>
          <w:rFonts w:ascii="Times New Roman" w:hAnsi="Times New Roman" w:cs="Times New Roman"/>
          <w:i/>
          <w:sz w:val="24"/>
          <w:szCs w:val="24"/>
        </w:rPr>
        <w:t>Projekta nozīmība vietējās teritorijas attīstības kontekstā</w:t>
      </w:r>
      <w:r w:rsidRPr="0015628C">
        <w:rPr>
          <w:rFonts w:ascii="Times New Roman" w:hAnsi="Times New Roman" w:cs="Times New Roman"/>
          <w:color w:val="000000" w:themeColor="text1"/>
          <w:sz w:val="24"/>
          <w:szCs w:val="24"/>
        </w:rPr>
        <w:t xml:space="preserve"> kritēriji ir vienādi </w:t>
      </w:r>
      <w:r w:rsidR="0015628C" w:rsidRPr="0015628C">
        <w:rPr>
          <w:rFonts w:ascii="Times New Roman" w:hAnsi="Times New Roman" w:cs="Times New Roman"/>
          <w:color w:val="000000" w:themeColor="text1"/>
          <w:sz w:val="24"/>
          <w:szCs w:val="24"/>
        </w:rPr>
        <w:t>4. un 5. rīcībai</w:t>
      </w:r>
      <w:r w:rsidRPr="0015628C">
        <w:rPr>
          <w:rFonts w:ascii="Times New Roman" w:hAnsi="Times New Roman" w:cs="Times New Roman"/>
          <w:color w:val="000000" w:themeColor="text1"/>
          <w:sz w:val="24"/>
          <w:szCs w:val="24"/>
        </w:rPr>
        <w:t xml:space="preserve"> 5.2. apakšaktivitātes ietvaros.</w:t>
      </w:r>
    </w:p>
    <w:p w:rsidR="00A7682F" w:rsidRPr="00A7682F" w:rsidRDefault="00A7682F" w:rsidP="00A7682F">
      <w:pPr>
        <w:widowControl w:val="0"/>
        <w:suppressAutoHyphens/>
        <w:spacing w:before="120" w:after="120" w:line="240" w:lineRule="auto"/>
        <w:jc w:val="both"/>
        <w:rPr>
          <w:rFonts w:ascii="Times New Roman" w:eastAsia="Lucida Sans Unicode" w:hAnsi="Times New Roman" w:cs="Times New Roman"/>
          <w:kern w:val="1"/>
          <w:sz w:val="24"/>
          <w:szCs w:val="24"/>
        </w:rPr>
      </w:pPr>
      <w:r w:rsidRPr="0015628C">
        <w:rPr>
          <w:rFonts w:ascii="Times New Roman" w:eastAsia="Lucida Sans Unicode" w:hAnsi="Times New Roman" w:cs="Times New Roman"/>
          <w:b/>
          <w:kern w:val="1"/>
          <w:sz w:val="24"/>
          <w:szCs w:val="24"/>
        </w:rPr>
        <w:t>Otrais līmenis – Projekta nozīmība vietējās teritorijas attīstības kontekstā</w:t>
      </w:r>
      <w:r w:rsidRPr="0015628C">
        <w:rPr>
          <w:rFonts w:ascii="Times New Roman" w:eastAsia="Lucida Sans Unicode" w:hAnsi="Times New Roman" w:cs="Times New Roman"/>
          <w:kern w:val="1"/>
          <w:sz w:val="24"/>
          <w:szCs w:val="24"/>
        </w:rPr>
        <w:t xml:space="preserve">. </w:t>
      </w:r>
      <w:r w:rsidRPr="00A7682F">
        <w:rPr>
          <w:rFonts w:ascii="Times New Roman" w:eastAsia="Lucida Sans Unicode" w:hAnsi="Times New Roman" w:cs="Times New Roman"/>
          <w:kern w:val="1"/>
          <w:sz w:val="24"/>
          <w:szCs w:val="24"/>
        </w:rPr>
        <w:t>Pēc šiem kritērijiem tiek noteikta projekta pieteikuma nozīmība visas partnerības stratēģijas īstenošanas kontekstā. Šie kritēriji tiek vērtēti divu punktu sistēmā saskaņā ar sekojošajā tabulā pievienotajiem projektu vērtēšanas vispārīgajiem kritērijiem.</w:t>
      </w:r>
    </w:p>
    <w:tbl>
      <w:tblPr>
        <w:tblW w:w="9678" w:type="dxa"/>
        <w:tblInd w:w="-72" w:type="dxa"/>
        <w:tblLayout w:type="fixed"/>
        <w:tblLook w:val="0000" w:firstRow="0" w:lastRow="0" w:firstColumn="0" w:lastColumn="0" w:noHBand="0" w:noVBand="0"/>
      </w:tblPr>
      <w:tblGrid>
        <w:gridCol w:w="567"/>
        <w:gridCol w:w="15"/>
        <w:gridCol w:w="7199"/>
        <w:gridCol w:w="15"/>
        <w:gridCol w:w="1031"/>
        <w:gridCol w:w="851"/>
      </w:tblGrid>
      <w:tr w:rsidR="00A7682F" w:rsidRPr="00A7682F" w:rsidTr="00A7682F">
        <w:trPr>
          <w:cantSplit/>
          <w:trHeight w:val="230"/>
        </w:trPr>
        <w:tc>
          <w:tcPr>
            <w:tcW w:w="582" w:type="dxa"/>
            <w:gridSpan w:val="2"/>
            <w:tcBorders>
              <w:top w:val="single" w:sz="4" w:space="0" w:color="000000"/>
              <w:left w:val="single" w:sz="4" w:space="0" w:color="000000"/>
              <w:bottom w:val="single" w:sz="4" w:space="0" w:color="000000"/>
              <w:right w:val="single" w:sz="4" w:space="0" w:color="auto"/>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r w:rsidRPr="00A7682F">
              <w:rPr>
                <w:rFonts w:ascii="Times New Roman" w:eastAsia="Lucida Sans Unicode" w:hAnsi="Times New Roman" w:cs="Times New Roman"/>
                <w:kern w:val="1"/>
                <w:sz w:val="20"/>
                <w:szCs w:val="20"/>
                <w:lang w:val="fi-FI"/>
              </w:rPr>
              <w:t>Nr.</w:t>
            </w:r>
          </w:p>
        </w:tc>
        <w:tc>
          <w:tcPr>
            <w:tcW w:w="7199" w:type="dxa"/>
            <w:tcBorders>
              <w:top w:val="single" w:sz="4" w:space="0" w:color="000000"/>
              <w:left w:val="single" w:sz="4" w:space="0" w:color="auto"/>
              <w:bottom w:val="single" w:sz="4" w:space="0" w:color="000000"/>
              <w:right w:val="single" w:sz="4" w:space="0" w:color="auto"/>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r w:rsidRPr="00A7682F">
              <w:rPr>
                <w:rFonts w:ascii="Times New Roman" w:eastAsia="Lucida Sans Unicode" w:hAnsi="Times New Roman" w:cs="Times New Roman"/>
                <w:kern w:val="1"/>
                <w:sz w:val="20"/>
                <w:szCs w:val="20"/>
                <w:lang w:val="fi-FI"/>
              </w:rPr>
              <w:t>Kritērijs</w:t>
            </w:r>
          </w:p>
        </w:tc>
        <w:tc>
          <w:tcPr>
            <w:tcW w:w="1046" w:type="dxa"/>
            <w:gridSpan w:val="2"/>
            <w:tcBorders>
              <w:top w:val="single" w:sz="4" w:space="0" w:color="000000"/>
              <w:left w:val="single" w:sz="4" w:space="0" w:color="auto"/>
              <w:bottom w:val="single" w:sz="4" w:space="0" w:color="000000"/>
              <w:right w:val="single" w:sz="4" w:space="0" w:color="auto"/>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r w:rsidRPr="00A7682F">
              <w:rPr>
                <w:rFonts w:ascii="Times New Roman" w:eastAsia="Lucida Sans Unicode" w:hAnsi="Times New Roman" w:cs="Times New Roman"/>
                <w:kern w:val="1"/>
                <w:sz w:val="20"/>
                <w:szCs w:val="20"/>
                <w:lang w:val="fi-FI"/>
              </w:rPr>
              <w:t>punkti</w:t>
            </w:r>
          </w:p>
        </w:tc>
        <w:tc>
          <w:tcPr>
            <w:tcW w:w="851" w:type="dxa"/>
            <w:tcBorders>
              <w:top w:val="single" w:sz="4" w:space="0" w:color="000000"/>
              <w:left w:val="single" w:sz="4" w:space="0" w:color="auto"/>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18"/>
                <w:szCs w:val="18"/>
                <w:lang w:val="fi-FI"/>
              </w:rPr>
            </w:pPr>
            <w:r w:rsidRPr="00A7682F">
              <w:rPr>
                <w:rFonts w:ascii="Times New Roman" w:eastAsia="Lucida Sans Unicode" w:hAnsi="Times New Roman" w:cs="Times New Roman"/>
                <w:kern w:val="1"/>
                <w:sz w:val="18"/>
                <w:szCs w:val="18"/>
                <w:lang w:val="fi-FI"/>
              </w:rPr>
              <w:t>komentāri 5.2. aktiv.</w:t>
            </w:r>
          </w:p>
        </w:tc>
      </w:tr>
      <w:tr w:rsidR="00A7682F" w:rsidRPr="00A7682F" w:rsidTr="00A7682F">
        <w:trPr>
          <w:cantSplit/>
          <w:trHeight w:val="230"/>
        </w:trPr>
        <w:tc>
          <w:tcPr>
            <w:tcW w:w="567" w:type="dxa"/>
            <w:vMerge w:val="restart"/>
            <w:tcBorders>
              <w:top w:val="single" w:sz="4" w:space="0" w:color="000000"/>
              <w:left w:val="single" w:sz="4" w:space="0" w:color="000000"/>
              <w:right w:val="single" w:sz="4" w:space="0" w:color="auto"/>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r w:rsidRPr="00A7682F">
              <w:rPr>
                <w:rFonts w:ascii="Times New Roman" w:eastAsia="Lucida Sans Unicode" w:hAnsi="Times New Roman" w:cs="Times New Roman"/>
                <w:kern w:val="1"/>
                <w:sz w:val="20"/>
                <w:szCs w:val="20"/>
                <w:lang w:val="fi-FI"/>
              </w:rPr>
              <w:t>1.</w:t>
            </w:r>
          </w:p>
        </w:tc>
        <w:tc>
          <w:tcPr>
            <w:tcW w:w="8260" w:type="dxa"/>
            <w:gridSpan w:val="4"/>
            <w:tcBorders>
              <w:top w:val="single" w:sz="4" w:space="0" w:color="000000"/>
              <w:left w:val="single" w:sz="4" w:space="0" w:color="auto"/>
              <w:bottom w:val="single" w:sz="4" w:space="0" w:color="000000"/>
              <w:right w:val="single" w:sz="4" w:space="0" w:color="auto"/>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lang w:val="fi-FI"/>
              </w:rPr>
              <w:t>Projekta mērķa un plānotās rīcības pamatojums</w:t>
            </w:r>
          </w:p>
        </w:tc>
        <w:tc>
          <w:tcPr>
            <w:tcW w:w="851" w:type="dxa"/>
            <w:tcBorders>
              <w:top w:val="single" w:sz="4" w:space="0" w:color="000000"/>
              <w:left w:val="single" w:sz="4" w:space="0" w:color="auto"/>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A1, B5, B6</w:t>
            </w:r>
          </w:p>
        </w:tc>
      </w:tr>
      <w:tr w:rsidR="00A7682F" w:rsidRPr="00A7682F" w:rsidTr="00A7682F">
        <w:trPr>
          <w:cantSplit/>
          <w:trHeight w:val="230"/>
        </w:trPr>
        <w:tc>
          <w:tcPr>
            <w:tcW w:w="567" w:type="dxa"/>
            <w:vMerge/>
            <w:tcBorders>
              <w:top w:val="single" w:sz="4" w:space="0" w:color="000000"/>
              <w:left w:val="single" w:sz="4" w:space="0" w:color="000000"/>
              <w:right w:val="single" w:sz="4" w:space="0" w:color="auto"/>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p>
        </w:tc>
        <w:tc>
          <w:tcPr>
            <w:tcW w:w="7229" w:type="dxa"/>
            <w:gridSpan w:val="3"/>
            <w:tcBorders>
              <w:top w:val="single" w:sz="4" w:space="0" w:color="000000"/>
              <w:left w:val="single" w:sz="4" w:space="0" w:color="auto"/>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Projektā iekļauts skaidri definēts mērķis un argumentēts plānotās rīcības pamatojums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right w:val="single" w:sz="4" w:space="0" w:color="auto"/>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auto"/>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Projektā iekļauts skaidri definēts mērķis, taču ir vāji argumentēts plānoto rīcību pamatojums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right w:val="single" w:sz="4" w:space="0" w:color="auto"/>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auto"/>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mērķis ir vāji definēts, nav dots vai ir nepilnīgs, grūti izvērtēt plānoto rīcību pamatotību</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0,5</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260" w:type="dxa"/>
            <w:gridSpan w:val="4"/>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w:t>
            </w:r>
            <w:r w:rsidRPr="00A7682F">
              <w:rPr>
                <w:rFonts w:ascii="Times New Roman" w:eastAsia="Lucida Sans Unicode" w:hAnsi="Times New Roman" w:cs="Times New Roman"/>
                <w:b/>
                <w:kern w:val="1"/>
                <w:sz w:val="20"/>
                <w:szCs w:val="20"/>
                <w:lang w:val="ru-RU"/>
              </w:rPr>
              <w:t xml:space="preserve">rojekta </w:t>
            </w:r>
            <w:r w:rsidRPr="00A7682F">
              <w:rPr>
                <w:rFonts w:ascii="Times New Roman" w:eastAsia="Lucida Sans Unicode" w:hAnsi="Times New Roman" w:cs="Times New Roman"/>
                <w:b/>
                <w:kern w:val="1"/>
                <w:sz w:val="20"/>
                <w:szCs w:val="20"/>
              </w:rPr>
              <w:t>iniciēšanā</w:t>
            </w:r>
            <w:r w:rsidRPr="00A7682F">
              <w:rPr>
                <w:rFonts w:ascii="Times New Roman" w:eastAsia="Lucida Sans Unicode" w:hAnsi="Times New Roman" w:cs="Times New Roman"/>
                <w:b/>
                <w:kern w:val="1"/>
                <w:sz w:val="20"/>
                <w:szCs w:val="20"/>
                <w:lang w:val="ru-RU"/>
              </w:rPr>
              <w:t xml:space="preserve"> ir iesaistīti vietējie iedzīvotāji</w:t>
            </w:r>
            <w:r w:rsidRPr="00A7682F">
              <w:rPr>
                <w:rFonts w:ascii="Times New Roman" w:eastAsia="Lucida Sans Unicode" w:hAnsi="Times New Roman" w:cs="Times New Roman"/>
                <w:b/>
                <w:kern w:val="1"/>
                <w:sz w:val="20"/>
                <w:szCs w:val="20"/>
              </w:rPr>
              <w:t xml:space="preserve">, </w:t>
            </w:r>
            <w:r w:rsidRPr="00A7682F">
              <w:rPr>
                <w:rFonts w:ascii="Times New Roman" w:eastAsia="Lucida Sans Unicode" w:hAnsi="Times New Roman" w:cs="Times New Roman"/>
                <w:b/>
                <w:kern w:val="1"/>
                <w:sz w:val="20"/>
                <w:szCs w:val="20"/>
                <w:lang w:val="ru-RU"/>
              </w:rPr>
              <w:t xml:space="preserve">īstenošana tiek virzīta </w:t>
            </w:r>
            <w:r w:rsidRPr="00A7682F">
              <w:rPr>
                <w:rFonts w:ascii="Times New Roman" w:eastAsia="Lucida Sans Unicode" w:hAnsi="Times New Roman" w:cs="Times New Roman"/>
                <w:b/>
                <w:kern w:val="1"/>
                <w:sz w:val="20"/>
                <w:szCs w:val="20"/>
              </w:rPr>
              <w:t xml:space="preserve">uz attiecīgās </w:t>
            </w:r>
            <w:r w:rsidRPr="00A7682F">
              <w:rPr>
                <w:rFonts w:ascii="Times New Roman" w:eastAsia="Lucida Sans Unicode" w:hAnsi="Times New Roman" w:cs="Times New Roman"/>
                <w:b/>
                <w:kern w:val="1"/>
                <w:sz w:val="20"/>
                <w:szCs w:val="20"/>
                <w:lang w:val="ru-RU"/>
              </w:rPr>
              <w:t>mērķgrup</w:t>
            </w:r>
            <w:r w:rsidRPr="00A7682F">
              <w:rPr>
                <w:rFonts w:ascii="Times New Roman" w:eastAsia="Lucida Sans Unicode" w:hAnsi="Times New Roman" w:cs="Times New Roman"/>
                <w:b/>
                <w:kern w:val="1"/>
                <w:sz w:val="20"/>
                <w:szCs w:val="20"/>
              </w:rPr>
              <w:t>as</w:t>
            </w:r>
            <w:r w:rsidRPr="00A7682F">
              <w:rPr>
                <w:rFonts w:ascii="Times New Roman" w:eastAsia="Lucida Sans Unicode" w:hAnsi="Times New Roman" w:cs="Times New Roman"/>
                <w:b/>
                <w:kern w:val="1"/>
                <w:sz w:val="20"/>
                <w:szCs w:val="20"/>
                <w:lang w:val="ru-RU"/>
              </w:rPr>
              <w:t xml:space="preserve"> vajadzību sasniegšanu</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A1, B6, C1</w:t>
            </w: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pieteikuma izstrādes procesā i</w:t>
            </w:r>
            <w:r w:rsidRPr="00A7682F">
              <w:rPr>
                <w:rFonts w:ascii="Times New Roman" w:eastAsia="Lucida Sans Unicode" w:hAnsi="Times New Roman" w:cs="Times New Roman"/>
                <w:kern w:val="1"/>
                <w:sz w:val="20"/>
                <w:szCs w:val="20"/>
                <w:lang w:val="ru-RU"/>
              </w:rPr>
              <w:t>r iesaistīti iedzīvotāji</w:t>
            </w:r>
            <w:r w:rsidRPr="00A7682F">
              <w:rPr>
                <w:rFonts w:ascii="Times New Roman" w:eastAsia="Lucida Sans Unicode" w:hAnsi="Times New Roman" w:cs="Times New Roman"/>
                <w:kern w:val="1"/>
                <w:sz w:val="20"/>
                <w:szCs w:val="20"/>
              </w:rPr>
              <w:t xml:space="preserve"> no attiecīgās mērķgrupas (apliecinošs dokuments)</w:t>
            </w:r>
            <w:r w:rsidRPr="00A7682F">
              <w:rPr>
                <w:rFonts w:ascii="Times New Roman" w:eastAsia="Lucida Sans Unicode" w:hAnsi="Times New Roman" w:cs="Times New Roman"/>
                <w:kern w:val="1"/>
                <w:sz w:val="20"/>
                <w:szCs w:val="20"/>
                <w:lang w:val="ru-RU"/>
              </w:rPr>
              <w:t xml:space="preserve">, </w:t>
            </w:r>
            <w:r w:rsidRPr="00A7682F">
              <w:rPr>
                <w:rFonts w:ascii="Times New Roman" w:eastAsia="Lucida Sans Unicode" w:hAnsi="Times New Roman" w:cs="Times New Roman"/>
                <w:kern w:val="1"/>
                <w:sz w:val="20"/>
                <w:szCs w:val="20"/>
              </w:rPr>
              <w:t>rīcības sakrīt ar vietējās kopienas prioritārām vajadzībām</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 xml:space="preserve">Projekta īstenošana tiek virzīta uz iedzīvotāju vajadzību apmierināšanu, bet konsultācijas </w:t>
            </w:r>
            <w:r w:rsidRPr="00A7682F">
              <w:rPr>
                <w:rFonts w:ascii="Times New Roman" w:eastAsia="Lucida Sans Unicode" w:hAnsi="Times New Roman" w:cs="Times New Roman"/>
                <w:kern w:val="1"/>
                <w:sz w:val="20"/>
                <w:szCs w:val="20"/>
              </w:rPr>
              <w:t xml:space="preserve">par vajadzību aktualitāti un prioritātēm </w:t>
            </w:r>
            <w:r w:rsidRPr="00A7682F">
              <w:rPr>
                <w:rFonts w:ascii="Times New Roman" w:eastAsia="Lucida Sans Unicode" w:hAnsi="Times New Roman" w:cs="Times New Roman"/>
                <w:kern w:val="1"/>
                <w:sz w:val="20"/>
                <w:szCs w:val="20"/>
                <w:lang w:val="ru-RU"/>
              </w:rPr>
              <w:t>nav notikušas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 xml:space="preserve">Projektā nav </w:t>
            </w:r>
            <w:r w:rsidRPr="00A7682F">
              <w:rPr>
                <w:rFonts w:ascii="Times New Roman" w:eastAsia="Lucida Sans Unicode" w:hAnsi="Times New Roman" w:cs="Times New Roman"/>
                <w:kern w:val="1"/>
                <w:sz w:val="20"/>
                <w:szCs w:val="20"/>
              </w:rPr>
              <w:t>ietverta</w:t>
            </w:r>
            <w:r w:rsidRPr="00A7682F">
              <w:rPr>
                <w:rFonts w:ascii="Times New Roman" w:eastAsia="Lucida Sans Unicode" w:hAnsi="Times New Roman" w:cs="Times New Roman"/>
                <w:kern w:val="1"/>
                <w:sz w:val="20"/>
                <w:szCs w:val="20"/>
                <w:lang w:val="ru-RU"/>
              </w:rPr>
              <w:t xml:space="preserve"> iedzīvotāju vajadzību apmierināšana</w:t>
            </w:r>
            <w:r w:rsidRPr="00A7682F">
              <w:rPr>
                <w:rFonts w:ascii="Times New Roman" w:eastAsia="Lucida Sans Unicode" w:hAnsi="Times New Roman" w:cs="Times New Roman"/>
                <w:kern w:val="1"/>
                <w:sz w:val="20"/>
                <w:szCs w:val="20"/>
              </w:rPr>
              <w:t>,</w:t>
            </w:r>
            <w:r w:rsidRPr="00A7682F">
              <w:rPr>
                <w:rFonts w:ascii="Times New Roman" w:eastAsia="Lucida Sans Unicode" w:hAnsi="Times New Roman" w:cs="Times New Roman"/>
                <w:kern w:val="1"/>
                <w:sz w:val="20"/>
                <w:szCs w:val="20"/>
                <w:lang w:val="ru-RU"/>
              </w:rPr>
              <w:t xml:space="preserve"> vai </w:t>
            </w:r>
            <w:r w:rsidRPr="00A7682F">
              <w:rPr>
                <w:rFonts w:ascii="Times New Roman" w:eastAsia="Lucida Sans Unicode" w:hAnsi="Times New Roman" w:cs="Times New Roman"/>
                <w:kern w:val="1"/>
                <w:sz w:val="20"/>
                <w:szCs w:val="20"/>
              </w:rPr>
              <w:t>tas norādīts nepilnīgi</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rPr>
              <w:t>0</w:t>
            </w:r>
            <w:r w:rsidRPr="00A7682F">
              <w:rPr>
                <w:rFonts w:ascii="Times New Roman" w:eastAsia="Lucida Sans Unicode" w:hAnsi="Times New Roman" w:cs="Times New Roman"/>
                <w:kern w:val="1"/>
                <w:sz w:val="20"/>
                <w:szCs w:val="20"/>
                <w:lang w:val="ru-RU"/>
              </w:rPr>
              <w:t>,5</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3.</w:t>
            </w:r>
          </w:p>
        </w:tc>
        <w:tc>
          <w:tcPr>
            <w:tcW w:w="8260" w:type="dxa"/>
            <w:gridSpan w:val="4"/>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b/>
                <w:kern w:val="1"/>
                <w:sz w:val="20"/>
                <w:szCs w:val="20"/>
                <w:lang w:val="ru-RU"/>
              </w:rPr>
              <w:t>Projektā plānotās aktivitātes ir skaidri definētas, izvērtēti riski to ieviešanā un risku novēršanas iespējas.</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B6, B11, B13</w:t>
            </w: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Aktivitātes ir skaidri definētas</w:t>
            </w:r>
            <w:r w:rsidRPr="00A7682F">
              <w:rPr>
                <w:rFonts w:ascii="Times New Roman" w:eastAsia="Lucida Sans Unicode" w:hAnsi="Times New Roman" w:cs="Times New Roman"/>
                <w:kern w:val="1"/>
                <w:sz w:val="20"/>
                <w:szCs w:val="20"/>
              </w:rPr>
              <w:t>,</w:t>
            </w:r>
            <w:r w:rsidRPr="00A7682F">
              <w:rPr>
                <w:rFonts w:ascii="Times New Roman" w:eastAsia="Lucida Sans Unicode" w:hAnsi="Times New Roman" w:cs="Times New Roman"/>
                <w:kern w:val="1"/>
                <w:sz w:val="20"/>
                <w:szCs w:val="20"/>
                <w:lang w:val="ru-RU"/>
              </w:rPr>
              <w:t xml:space="preserve"> izvērtēti riski to ieviešanā un risku novēršanas iespējas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Aktivitātes ir definētas, taču nav pietiekami izvērtēti riski to ieviešanā, vai risku novēršanas iespējas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Aktivitātes ir vāji definētas, vai vispār nav izvērtēti riski to ieviešanā</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0,5</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rPr>
              <w:t>4</w:t>
            </w:r>
            <w:r w:rsidRPr="00A7682F">
              <w:rPr>
                <w:rFonts w:ascii="Times New Roman" w:eastAsia="Lucida Sans Unicode" w:hAnsi="Times New Roman" w:cs="Times New Roman"/>
                <w:kern w:val="1"/>
                <w:sz w:val="20"/>
                <w:szCs w:val="20"/>
                <w:lang w:val="ru-RU"/>
              </w:rPr>
              <w:t>.</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b/>
                <w:kern w:val="1"/>
                <w:sz w:val="20"/>
                <w:szCs w:val="20"/>
              </w:rPr>
              <w:t>P</w:t>
            </w:r>
            <w:r w:rsidRPr="00A7682F">
              <w:rPr>
                <w:rFonts w:ascii="Times New Roman" w:eastAsia="Lucida Sans Unicode" w:hAnsi="Times New Roman" w:cs="Times New Roman"/>
                <w:b/>
                <w:kern w:val="1"/>
                <w:sz w:val="20"/>
                <w:szCs w:val="20"/>
                <w:lang w:val="ru-RU"/>
              </w:rPr>
              <w:t>rojekta nozīm</w:t>
            </w:r>
            <w:r w:rsidRPr="00A7682F">
              <w:rPr>
                <w:rFonts w:ascii="Times New Roman" w:eastAsia="Lucida Sans Unicode" w:hAnsi="Times New Roman" w:cs="Times New Roman"/>
                <w:b/>
                <w:kern w:val="1"/>
                <w:sz w:val="20"/>
                <w:szCs w:val="20"/>
              </w:rPr>
              <w:t>īguma mērogs</w:t>
            </w:r>
            <w:r w:rsidRPr="00A7682F">
              <w:rPr>
                <w:rFonts w:ascii="Times New Roman" w:eastAsia="Lucida Sans Unicode" w:hAnsi="Times New Roman" w:cs="Times New Roman"/>
                <w:b/>
                <w:kern w:val="1"/>
                <w:sz w:val="20"/>
                <w:szCs w:val="20"/>
                <w:lang w:val="ru-RU"/>
              </w:rPr>
              <w:t xml:space="preserve"> vietējās teritorijas iedzīvotāju vajadzību risināšanai</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rPr>
              <w:t>A1, B3, B4</w:t>
            </w:r>
            <w:r w:rsidRPr="00A7682F">
              <w:rPr>
                <w:rFonts w:ascii="Times New Roman" w:eastAsia="Lucida Sans Unicode" w:hAnsi="Times New Roman" w:cs="Times New Roman"/>
                <w:kern w:val="1"/>
                <w:sz w:val="20"/>
                <w:szCs w:val="20"/>
                <w:lang w:val="ru-RU"/>
              </w:rPr>
              <w:t xml:space="preserve"> </w:t>
            </w: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 xml:space="preserve">Projekts ir nozīmīgs vietējās teritorijas iedzīvotāju problēmu risināšanai un aptver skaitliski lielu mērķgrupu, kas būs labuma guvēji </w:t>
            </w:r>
            <w:r w:rsidRPr="00A7682F">
              <w:rPr>
                <w:rFonts w:ascii="Times New Roman" w:hAnsi="Times New Roman" w:cs="Times New Roman"/>
                <w:sz w:val="20"/>
                <w:szCs w:val="20"/>
              </w:rPr>
              <w:t xml:space="preserve">(1 pagasta, pilsētas teritorijā) </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230"/>
        </w:trPr>
        <w:tc>
          <w:tcPr>
            <w:tcW w:w="567" w:type="dxa"/>
            <w:vMerge/>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ir nozīmīgs vietējās teritorijas iedzīvotāju, nelielas interešu grupas problēmu risināšanai.</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pamatā nav vērsts uz nozīmīgu vietējās teritorijas iedzīvotāju vajadzību risināšanu</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599"/>
        </w:trPr>
        <w:tc>
          <w:tcPr>
            <w:tcW w:w="567" w:type="dxa"/>
            <w:vMerge w:val="restart"/>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5.</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Projektā paredzētās aktivitātes ir noteiktas atbilstoši reāli iespējamam laika grafikam</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ind w:right="-108"/>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B6.2</w:t>
            </w: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Projektā noteiktās aktivitātes atbilst reāli iespējamam laika grafikam</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Projektā noteiktās aktivitātēs ir paredzamas nelielas neatbilstības laika grafikā, bet ir saglabāta loģiskā aktivitāšu kārtība</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Projektā ir ievērojamas laika grafika neatbilstības, nav loģiskas pēctecības aktivitāšu aprakstā</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rPr>
              <w:t>6</w:t>
            </w:r>
            <w:r w:rsidRPr="00A7682F">
              <w:rPr>
                <w:rFonts w:ascii="Times New Roman" w:eastAsia="Lucida Sans Unicode" w:hAnsi="Times New Roman" w:cs="Times New Roman"/>
                <w:kern w:val="1"/>
                <w:sz w:val="20"/>
                <w:szCs w:val="20"/>
                <w:lang w:val="ru-RU"/>
              </w:rPr>
              <w:t>.</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b/>
                <w:kern w:val="1"/>
                <w:sz w:val="20"/>
                <w:szCs w:val="20"/>
                <w:lang w:val="ru-RU"/>
              </w:rPr>
              <w:t>Projektā ietverta rezultātu sasniegšana</w:t>
            </w:r>
            <w:r w:rsidRPr="00A7682F">
              <w:rPr>
                <w:rFonts w:ascii="Times New Roman" w:eastAsia="Lucida Sans Unicode" w:hAnsi="Times New Roman" w:cs="Times New Roman"/>
                <w:b/>
                <w:kern w:val="1"/>
                <w:sz w:val="20"/>
                <w:szCs w:val="20"/>
              </w:rPr>
              <w:t xml:space="preserve">, </w:t>
            </w:r>
            <w:r w:rsidRPr="00A7682F">
              <w:rPr>
                <w:rFonts w:ascii="Times New Roman" w:eastAsia="Lucida Sans Unicode" w:hAnsi="Times New Roman" w:cs="Times New Roman"/>
                <w:b/>
                <w:kern w:val="1"/>
                <w:sz w:val="20"/>
                <w:szCs w:val="20"/>
                <w:lang w:val="ru-RU"/>
              </w:rPr>
              <w:t>rādītāji ir pārbaudāmi</w:t>
            </w:r>
            <w:r w:rsidRPr="00A7682F">
              <w:rPr>
                <w:rFonts w:ascii="Times New Roman" w:eastAsia="Lucida Sans Unicode" w:hAnsi="Times New Roman" w:cs="Times New Roman"/>
                <w:b/>
                <w:kern w:val="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B4, B7</w:t>
            </w: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Projektā ietvert</w:t>
            </w:r>
            <w:r w:rsidRPr="00A7682F">
              <w:rPr>
                <w:rFonts w:ascii="Times New Roman" w:eastAsia="Lucida Sans Unicode" w:hAnsi="Times New Roman" w:cs="Times New Roman"/>
                <w:kern w:val="1"/>
                <w:sz w:val="20"/>
                <w:szCs w:val="20"/>
              </w:rPr>
              <w:t>a</w:t>
            </w:r>
            <w:r w:rsidRPr="00A7682F">
              <w:rPr>
                <w:rFonts w:ascii="Times New Roman" w:eastAsia="Lucida Sans Unicode" w:hAnsi="Times New Roman" w:cs="Times New Roman"/>
                <w:kern w:val="1"/>
                <w:sz w:val="20"/>
                <w:szCs w:val="20"/>
                <w:lang w:val="ru-RU"/>
              </w:rPr>
              <w:t xml:space="preserve"> rezultātu sasniegšana un aktivitāšu rezultatīvie rādītāji ir pārbaudāmi</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Projektā ietverta nepārliecinoša rezultātu sasniegšana un aktivitāšu rezultatīvie rādītāji ir pārbaudāmi tikai daļēji</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Rezultatīvie rādītāji nav ietverti, vai ir neatbilstoši</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7.</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fi-FI"/>
              </w:rPr>
            </w:pPr>
            <w:r w:rsidRPr="00A7682F">
              <w:rPr>
                <w:rFonts w:ascii="Times New Roman" w:eastAsia="Lucida Sans Unicode" w:hAnsi="Times New Roman" w:cs="Times New Roman"/>
                <w:b/>
                <w:kern w:val="1"/>
                <w:sz w:val="20"/>
                <w:szCs w:val="20"/>
              </w:rPr>
              <w:t xml:space="preserve">Projekta sasniegto rezultātu ilgtspējas nodrošināšana          </w:t>
            </w:r>
            <w:r w:rsidRPr="00A7682F">
              <w:rPr>
                <w:rFonts w:ascii="Times New Roman" w:eastAsia="Lucida Sans Unicode" w:hAnsi="Times New Roman" w:cs="Times New Roman"/>
                <w:i/>
                <w:kern w:val="1"/>
                <w:sz w:val="20"/>
                <w:szCs w:val="20"/>
              </w:rPr>
              <w:t>(krit. nav iespējams saņemt 0 p.)</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 B13</w:t>
            </w: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 xml:space="preserve">Ir pilnībā pamatota projektu rezultātu uzturēšana ilgtermiņā  </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rezultātu ilgtspēja ilgtermiņā norādīta daļēji, vai trūkst pamatojuma par reālām, tās nodrošināšanas iespējām</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en-US"/>
              </w:rPr>
              <w:t xml:space="preserve">Projekta rezultātu ilgtspēja </w:t>
            </w:r>
            <w:r w:rsidRPr="00A7682F">
              <w:rPr>
                <w:rFonts w:ascii="Times New Roman" w:eastAsia="Lucida Sans Unicode" w:hAnsi="Times New Roman" w:cs="Times New Roman"/>
                <w:kern w:val="1"/>
                <w:sz w:val="20"/>
                <w:szCs w:val="20"/>
              </w:rPr>
              <w:t>ir vāji pamatota</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lang w:val="ru-RU"/>
              </w:rPr>
              <w:t>0</w:t>
            </w:r>
            <w:r w:rsidRPr="00A7682F">
              <w:rPr>
                <w:rFonts w:ascii="Times New Roman" w:eastAsia="Lucida Sans Unicode" w:hAnsi="Times New Roman" w:cs="Times New Roman"/>
                <w:kern w:val="1"/>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8.</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Plānotās aktivitātes projekta norisei, sasniedzamo rezultātu publicitātei un informācijas izplatīšanai.</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B12</w:t>
            </w:r>
          </w:p>
        </w:tc>
      </w:tr>
      <w:tr w:rsidR="00A7682F" w:rsidRPr="00A7682F" w:rsidTr="00A7682F">
        <w:trPr>
          <w:cantSplit/>
          <w:trHeight w:val="230"/>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Publicitātei ir izvērsts plāns, ir atsauce uz partnerību „Brasla”,  ietverta informācija par projekta rezultātiem</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Plānotas publicitātes aktivitātes, trūkst izvērsta plāna</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r w:rsidRPr="00A7682F">
              <w:rPr>
                <w:rFonts w:ascii="Times New Roman" w:eastAsia="Lucida Sans Unicode" w:hAnsi="Times New Roman" w:cs="Times New Roman"/>
                <w:kern w:val="1"/>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strike/>
                <w:kern w:val="1"/>
                <w:sz w:val="20"/>
                <w:szCs w:val="20"/>
              </w:rPr>
            </w:pPr>
            <w:r w:rsidRPr="00A7682F">
              <w:rPr>
                <w:rFonts w:ascii="Times New Roman" w:hAnsi="Times New Roman" w:cs="Times New Roman"/>
                <w:sz w:val="20"/>
                <w:szCs w:val="20"/>
              </w:rPr>
              <w:t>Publicitātes aktivitātes nav plānotas, vai ir tikai viena aktivitāte bez būtiskas ietekmes sabiedrības informēšanā</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lang w:val="ru-RU"/>
              </w:rPr>
            </w:pPr>
          </w:p>
        </w:tc>
      </w:tr>
      <w:tr w:rsidR="00A7682F" w:rsidRPr="00A7682F" w:rsidTr="00A7682F">
        <w:trPr>
          <w:cantSplit/>
          <w:trHeight w:val="230"/>
        </w:trPr>
        <w:tc>
          <w:tcPr>
            <w:tcW w:w="567" w:type="dxa"/>
            <w:vMerge w:val="restart"/>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9.</w:t>
            </w:r>
          </w:p>
        </w:tc>
        <w:tc>
          <w:tcPr>
            <w:tcW w:w="8260" w:type="dxa"/>
            <w:gridSpan w:val="4"/>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Projekta iesniedzēja saistība ar vietējās rīcības grupas (VRG) „Brasla” darbības teritoriju</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A, B7, C*</w:t>
            </w:r>
          </w:p>
        </w:tc>
      </w:tr>
      <w:tr w:rsidR="00A7682F" w:rsidRPr="00A7682F" w:rsidTr="00A7682F">
        <w:trPr>
          <w:cantSplit/>
          <w:trHeight w:val="230"/>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shd w:val="clear" w:color="auto" w:fill="FFFFFF"/>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Iesniedzējs reģistrēts, deklarēts VRG teritorijā vairāk par 1 gadu,</w:t>
            </w:r>
            <w:r w:rsidRPr="00A7682F">
              <w:rPr>
                <w:rFonts w:ascii="Times New Roman" w:hAnsi="Times New Roman" w:cs="Times New Roman"/>
                <w:sz w:val="20"/>
                <w:szCs w:val="20"/>
              </w:rPr>
              <w:t xml:space="preserve"> līdzšinējā darbība pamatota.</w:t>
            </w:r>
          </w:p>
        </w:tc>
        <w:tc>
          <w:tcPr>
            <w:tcW w:w="1031" w:type="dxa"/>
            <w:tcBorders>
              <w:top w:val="single" w:sz="4" w:space="0" w:color="000000"/>
              <w:left w:val="single" w:sz="4" w:space="0" w:color="000000"/>
              <w:bottom w:val="single" w:sz="4" w:space="0" w:color="000000"/>
            </w:tcBorders>
            <w:shd w:val="clear" w:color="auto" w:fill="FFFFFF"/>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230"/>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000000"/>
            </w:tcBorders>
            <w:shd w:val="clear" w:color="auto" w:fill="FFFFFF"/>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Iesniedzējs reģistrēts, deklarēts VRG teritorijā un darbojas tajā līdz 1 gadam</w:t>
            </w:r>
          </w:p>
        </w:tc>
        <w:tc>
          <w:tcPr>
            <w:tcW w:w="1031" w:type="dxa"/>
            <w:tcBorders>
              <w:top w:val="single" w:sz="4" w:space="0" w:color="000000"/>
              <w:left w:val="single" w:sz="4" w:space="0" w:color="000000"/>
              <w:bottom w:val="single" w:sz="4" w:space="0" w:color="000000"/>
            </w:tcBorders>
            <w:shd w:val="clear" w:color="auto" w:fill="FFFFFF"/>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456"/>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000000"/>
              <w:left w:val="single" w:sz="4" w:space="0" w:color="000000"/>
              <w:bottom w:val="single" w:sz="4" w:space="0" w:color="auto"/>
            </w:tcBorders>
            <w:shd w:val="clear" w:color="auto" w:fill="auto"/>
            <w:vAlign w:val="center"/>
          </w:tcPr>
          <w:p w:rsidR="00A7682F" w:rsidRPr="00A7682F" w:rsidRDefault="00A7682F" w:rsidP="000D527E">
            <w:pPr>
              <w:pStyle w:val="NoSpacing"/>
              <w:rPr>
                <w:rFonts w:ascii="Times New Roman" w:eastAsia="Lucida Sans Unicode" w:hAnsi="Times New Roman" w:cs="Times New Roman"/>
                <w:kern w:val="1"/>
                <w:sz w:val="20"/>
                <w:szCs w:val="20"/>
              </w:rPr>
            </w:pPr>
            <w:r w:rsidRPr="00A7682F">
              <w:rPr>
                <w:rFonts w:ascii="Times New Roman" w:hAnsi="Times New Roman" w:cs="Times New Roman"/>
                <w:sz w:val="20"/>
                <w:szCs w:val="20"/>
              </w:rPr>
              <w:t>Iesniedzējs reģistrēts, deklarēts ārpus VRG teritorijas un  ir darbojies tās teritorijā iepriekš</w:t>
            </w:r>
          </w:p>
        </w:tc>
        <w:tc>
          <w:tcPr>
            <w:tcW w:w="1031" w:type="dxa"/>
            <w:tcBorders>
              <w:top w:val="single" w:sz="4" w:space="0" w:color="000000"/>
              <w:left w:val="single" w:sz="4" w:space="0" w:color="000000"/>
              <w:bottom w:val="single" w:sz="4" w:space="0" w:color="auto"/>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 xml:space="preserve">0,5 </w:t>
            </w:r>
          </w:p>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184"/>
        </w:trPr>
        <w:tc>
          <w:tcPr>
            <w:tcW w:w="56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229" w:type="dxa"/>
            <w:gridSpan w:val="3"/>
            <w:tcBorders>
              <w:top w:val="single" w:sz="4" w:space="0" w:color="auto"/>
              <w:left w:val="single" w:sz="4" w:space="0" w:color="000000"/>
              <w:bottom w:val="single" w:sz="4" w:space="0" w:color="auto"/>
            </w:tcBorders>
            <w:shd w:val="clear" w:color="auto" w:fill="auto"/>
            <w:vAlign w:val="center"/>
          </w:tcPr>
          <w:p w:rsidR="00A7682F" w:rsidRPr="00A7682F" w:rsidRDefault="00A7682F" w:rsidP="000D527E">
            <w:pPr>
              <w:pStyle w:val="NoSpacing"/>
              <w:rPr>
                <w:rFonts w:ascii="Times New Roman" w:hAnsi="Times New Roman" w:cs="Times New Roman"/>
                <w:sz w:val="20"/>
                <w:szCs w:val="20"/>
              </w:rPr>
            </w:pPr>
            <w:r w:rsidRPr="00A7682F">
              <w:rPr>
                <w:rFonts w:ascii="Times New Roman" w:hAnsi="Times New Roman" w:cs="Times New Roman"/>
                <w:sz w:val="20"/>
                <w:szCs w:val="20"/>
              </w:rPr>
              <w:t>Gadījumā, ja neizpildās neviens iepriekš minētais nosacījums</w:t>
            </w:r>
          </w:p>
        </w:tc>
        <w:tc>
          <w:tcPr>
            <w:tcW w:w="1031" w:type="dxa"/>
            <w:tcBorders>
              <w:top w:val="single" w:sz="4" w:space="0" w:color="auto"/>
              <w:left w:val="single" w:sz="4" w:space="0" w:color="000000"/>
              <w:bottom w:val="single" w:sz="4" w:space="0" w:color="auto"/>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w:t>
            </w:r>
          </w:p>
        </w:tc>
        <w:tc>
          <w:tcPr>
            <w:tcW w:w="851" w:type="dxa"/>
            <w:vMerge/>
            <w:tcBorders>
              <w:left w:val="single" w:sz="4" w:space="0" w:color="000000"/>
              <w:right w:val="single" w:sz="4" w:space="0" w:color="000000"/>
            </w:tcBorders>
            <w:shd w:val="clear" w:color="auto" w:fill="auto"/>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cantSplit/>
          <w:trHeight w:val="461"/>
        </w:trPr>
        <w:tc>
          <w:tcPr>
            <w:tcW w:w="56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8260" w:type="dxa"/>
            <w:gridSpan w:val="4"/>
            <w:tcBorders>
              <w:top w:val="single" w:sz="4" w:space="0" w:color="auto"/>
              <w:left w:val="single" w:sz="4" w:space="0" w:color="000000"/>
              <w:bottom w:val="single" w:sz="4" w:space="0" w:color="000000"/>
            </w:tcBorders>
            <w:shd w:val="clear" w:color="auto" w:fill="auto"/>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i/>
                <w:kern w:val="1"/>
                <w:sz w:val="18"/>
                <w:szCs w:val="18"/>
              </w:rPr>
              <w:t>C* Lursoft vai UR datu bāze, fiziska persona pati apliecina deklarēto adresi, vai izziņa no iedzīvotāju reģistra uz projekta pieņemšanas pēdējo dienu</w:t>
            </w:r>
          </w:p>
        </w:tc>
        <w:tc>
          <w:tcPr>
            <w:tcW w:w="851" w:type="dxa"/>
            <w:vMerge/>
            <w:tcBorders>
              <w:left w:val="single" w:sz="4" w:space="0" w:color="000000"/>
              <w:bottom w:val="single" w:sz="4" w:space="0" w:color="000000"/>
              <w:right w:val="single" w:sz="4" w:space="0" w:color="000000"/>
            </w:tcBorders>
            <w:shd w:val="clear" w:color="auto" w:fill="auto"/>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56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b/>
                <w:kern w:val="1"/>
                <w:sz w:val="20"/>
                <w:szCs w:val="20"/>
              </w:rPr>
            </w:pPr>
          </w:p>
        </w:tc>
        <w:tc>
          <w:tcPr>
            <w:tcW w:w="7229" w:type="dxa"/>
            <w:gridSpan w:val="3"/>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right"/>
              <w:rPr>
                <w:rFonts w:ascii="Times New Roman" w:eastAsia="Lucida Sans Unicode" w:hAnsi="Times New Roman" w:cs="Times New Roman"/>
                <w:b/>
                <w:kern w:val="1"/>
                <w:sz w:val="20"/>
                <w:szCs w:val="20"/>
              </w:rPr>
            </w:pPr>
            <w:r w:rsidRPr="00A7682F">
              <w:rPr>
                <w:rFonts w:ascii="Times New Roman" w:hAnsi="Times New Roman" w:cs="Times New Roman"/>
                <w:b/>
                <w:sz w:val="20"/>
                <w:szCs w:val="20"/>
              </w:rPr>
              <w:t>Maksimālais kopējais punktu skaits</w:t>
            </w:r>
          </w:p>
        </w:tc>
        <w:tc>
          <w:tcPr>
            <w:tcW w:w="1031" w:type="dxa"/>
            <w:tcBorders>
              <w:top w:val="single" w:sz="4" w:space="0" w:color="000000"/>
              <w:left w:val="single" w:sz="4" w:space="0" w:color="000000"/>
              <w:bottom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b/>
                <w:kern w:val="1"/>
                <w:sz w:val="20"/>
                <w:szCs w:val="20"/>
                <w:lang w:val="ru-RU"/>
              </w:rPr>
            </w:pPr>
            <w:r w:rsidRPr="00A7682F">
              <w:rPr>
                <w:rFonts w:ascii="Times New Roman" w:eastAsia="Lucida Sans Unicode" w:hAnsi="Times New Roman" w:cs="Times New Roman"/>
                <w:b/>
                <w:kern w:val="1"/>
                <w:sz w:val="20"/>
                <w:szCs w:val="20"/>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b/>
                <w:kern w:val="1"/>
                <w:sz w:val="20"/>
                <w:szCs w:val="20"/>
                <w:lang w:val="ru-RU"/>
              </w:rPr>
            </w:pPr>
          </w:p>
        </w:tc>
      </w:tr>
    </w:tbl>
    <w:p w:rsidR="00A7682F" w:rsidRPr="00A7682F" w:rsidRDefault="00A7682F" w:rsidP="00A7682F">
      <w:pPr>
        <w:spacing w:before="120" w:after="120" w:line="240" w:lineRule="auto"/>
        <w:jc w:val="both"/>
        <w:rPr>
          <w:rFonts w:ascii="Times New Roman" w:hAnsi="Times New Roman" w:cs="Times New Roman"/>
          <w:b/>
          <w:sz w:val="24"/>
        </w:rPr>
      </w:pPr>
      <w:r w:rsidRPr="00A7682F">
        <w:rPr>
          <w:rFonts w:ascii="Times New Roman" w:hAnsi="Times New Roman" w:cs="Times New Roman"/>
          <w:b/>
          <w:sz w:val="24"/>
        </w:rPr>
        <w:t xml:space="preserve">Trešais līmenis. Specifiskie kritēriji, </w:t>
      </w:r>
      <w:r w:rsidRPr="00A7682F">
        <w:rPr>
          <w:rFonts w:ascii="Times New Roman" w:hAnsi="Times New Roman" w:cs="Times New Roman"/>
          <w:sz w:val="24"/>
        </w:rPr>
        <w:t>pēc kuriem tiek izvērtēta projektu pieteikumu nozīmība konkrētās rīcības ietvaros. Šajā līmenī iegūto punktu kopums tiek summēts ar otrajā līmenī iegūtajiem punktiem.</w:t>
      </w:r>
    </w:p>
    <w:p w:rsidR="00A7682F" w:rsidRPr="00A7682F" w:rsidRDefault="00A7682F" w:rsidP="00A7682F">
      <w:pPr>
        <w:shd w:val="clear" w:color="auto" w:fill="DBE5F1" w:themeFill="accent1" w:themeFillTint="33"/>
        <w:rPr>
          <w:rFonts w:ascii="Times New Roman" w:hAnsi="Times New Roman" w:cs="Times New Roman"/>
          <w:color w:val="000000" w:themeColor="text1"/>
          <w:sz w:val="24"/>
        </w:rPr>
      </w:pPr>
      <w:r w:rsidRPr="00A7682F">
        <w:rPr>
          <w:rFonts w:ascii="Times New Roman" w:hAnsi="Times New Roman" w:cs="Times New Roman"/>
          <w:b/>
          <w:color w:val="000000" w:themeColor="text1"/>
          <w:sz w:val="24"/>
        </w:rPr>
        <w:t>4</w:t>
      </w:r>
      <w:r w:rsidRPr="00A7682F">
        <w:rPr>
          <w:rFonts w:ascii="Times New Roman" w:hAnsi="Times New Roman" w:cs="Times New Roman"/>
          <w:b/>
          <w:bCs/>
          <w:color w:val="000000" w:themeColor="text1"/>
          <w:sz w:val="24"/>
        </w:rPr>
        <w:t>. Rīcība</w:t>
      </w:r>
      <w:r w:rsidRPr="00A7682F">
        <w:rPr>
          <w:rFonts w:ascii="Times New Roman" w:hAnsi="Times New Roman" w:cs="Times New Roman"/>
          <w:b/>
          <w:color w:val="000000" w:themeColor="text1"/>
          <w:sz w:val="24"/>
        </w:rPr>
        <w:t>. Vides labiekārtošana pakalpojumu pieejamībai un kvalitātei</w:t>
      </w:r>
    </w:p>
    <w:tbl>
      <w:tblPr>
        <w:tblW w:w="9611" w:type="dxa"/>
        <w:tblInd w:w="-5" w:type="dxa"/>
        <w:tblLayout w:type="fixed"/>
        <w:tblLook w:val="0000" w:firstRow="0" w:lastRow="0" w:firstColumn="0" w:lastColumn="0" w:noHBand="0" w:noVBand="0"/>
      </w:tblPr>
      <w:tblGrid>
        <w:gridCol w:w="647"/>
        <w:gridCol w:w="7026"/>
        <w:gridCol w:w="1087"/>
        <w:gridCol w:w="851"/>
      </w:tblGrid>
      <w:tr w:rsidR="00A7682F" w:rsidRPr="00A7682F" w:rsidTr="00A7682F">
        <w:trPr>
          <w:trHeight w:val="353"/>
        </w:trPr>
        <w:tc>
          <w:tcPr>
            <w:tcW w:w="64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hAnsi="Times New Roman" w:cs="Times New Roman"/>
                <w:sz w:val="20"/>
                <w:szCs w:val="20"/>
              </w:rPr>
              <w:t>Nr.</w:t>
            </w: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hAnsi="Times New Roman" w:cs="Times New Roman"/>
                <w:sz w:val="20"/>
                <w:szCs w:val="20"/>
              </w:rPr>
              <w:t>Kritērijs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hAnsi="Times New Roman" w:cs="Times New Roman"/>
                <w:sz w:val="20"/>
                <w:szCs w:val="20"/>
              </w:rPr>
              <w:t>punkti</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hAnsi="Times New Roman" w:cs="Times New Roman"/>
                <w:sz w:val="20"/>
                <w:szCs w:val="20"/>
              </w:rPr>
              <w:t>komentāri</w:t>
            </w:r>
          </w:p>
        </w:tc>
      </w:tr>
      <w:tr w:rsidR="00A7682F" w:rsidRPr="00A7682F" w:rsidTr="00A7682F">
        <w:trPr>
          <w:trHeight w:val="230"/>
        </w:trPr>
        <w:tc>
          <w:tcPr>
            <w:tcW w:w="64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113" w:type="dxa"/>
            <w:gridSpan w:val="2"/>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Projekta aktualitātes pamatojums</w:t>
            </w:r>
          </w:p>
        </w:tc>
        <w:tc>
          <w:tcPr>
            <w:tcW w:w="851" w:type="dxa"/>
            <w:vMerge w:val="restart"/>
            <w:tcBorders>
              <w:top w:val="single" w:sz="4" w:space="0" w:color="000000"/>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w:t>
            </w: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paredz izveidot jaunu sabiedrisko pakalpojumu pieejamības vietu, kur līdz tam tādas nav bijis, vai paredz sabiedrībai un viesiem nozīmīgas vietas labiekārtošanu</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uzlabo jau esoša sabiedrisko pakalpojumu piedāvājuma kvalitāti vai paredz labiekārtot prioritāri mazāk nozīmīgu vietu</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piedāvā izveidot sabiedrisko pakalpojumu piedāvājumu, kāds vietējiem iedzīvotājiem jau ir pieejams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0,5</w:t>
            </w:r>
          </w:p>
        </w:tc>
        <w:tc>
          <w:tcPr>
            <w:tcW w:w="851" w:type="dxa"/>
            <w:vMerge/>
            <w:tcBorders>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113" w:type="dxa"/>
            <w:gridSpan w:val="2"/>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Projekta novitāte un inovatīvu risinājumu pakāpe</w:t>
            </w:r>
          </w:p>
        </w:tc>
        <w:tc>
          <w:tcPr>
            <w:tcW w:w="851" w:type="dxa"/>
            <w:vMerge w:val="restart"/>
            <w:tcBorders>
              <w:top w:val="single" w:sz="4" w:space="0" w:color="000000"/>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B3</w:t>
            </w: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rezultāti paredz inovatīvus risinājumus problēmu novēršanai vai vietējo kopienu vajadzībām plašākā VRG teritorijā vairāku blakusesošu pagastu robežās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rezultāti paredz inovatīvus risinājumus mazāk nozīmīgu problēmu novēršanai tikai viena pagasta, pilsētas teritorijā</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Projekta rezultāti paredz inovatīvus risinājumus vienas kopienas ietvaros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0,5</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nav inovatīvs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w:t>
            </w:r>
          </w:p>
        </w:tc>
        <w:tc>
          <w:tcPr>
            <w:tcW w:w="851" w:type="dxa"/>
            <w:vMerge/>
            <w:tcBorders>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3.</w:t>
            </w:r>
          </w:p>
        </w:tc>
        <w:tc>
          <w:tcPr>
            <w:tcW w:w="8113" w:type="dxa"/>
            <w:gridSpan w:val="2"/>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Projekta nozīmība vienmērīgā teritorijas attīstībā (saņemtais publiskais finansējums). Kritērijs stājas spēkā 3.kārtā.</w:t>
            </w:r>
          </w:p>
        </w:tc>
        <w:tc>
          <w:tcPr>
            <w:tcW w:w="851" w:type="dxa"/>
            <w:vMerge w:val="restart"/>
            <w:tcBorders>
              <w:top w:val="single" w:sz="4" w:space="0" w:color="000000"/>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rPr>
                <w:rFonts w:ascii="Times New Roman" w:eastAsia="Lucida Sans Unicode" w:hAnsi="Times New Roman" w:cs="Times New Roman"/>
                <w:kern w:val="1"/>
                <w:sz w:val="18"/>
                <w:szCs w:val="18"/>
              </w:rPr>
            </w:pPr>
            <w:r w:rsidRPr="00A7682F">
              <w:rPr>
                <w:rFonts w:ascii="Times New Roman" w:eastAsia="Lucida Sans Unicode" w:hAnsi="Times New Roman" w:cs="Times New Roman"/>
                <w:kern w:val="1"/>
                <w:sz w:val="18"/>
                <w:szCs w:val="18"/>
              </w:rPr>
              <w:t>Partnerības iekšējie dati, A2,  B7</w:t>
            </w: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tiks ieviests pagasta vai pilsētas teritorijā, kura šīs apakšaktivitātes  īstenošanas ietvaros saņēmusi mazāk kā 50 000 EUR atbalstu</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color w:val="C00000"/>
                <w:kern w:val="1"/>
                <w:sz w:val="20"/>
                <w:szCs w:val="20"/>
              </w:rPr>
            </w:pPr>
            <w:r w:rsidRPr="00A7682F">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tiks ieviests pagasta vai pilsētas teritorijā, kura šīs apakšaktivitātes īstenošanas ietvaros saņēmusi atbalstu 50 001 līdz 80 000 EUR;</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highlight w:val="darkCyan"/>
              </w:rPr>
            </w:pPr>
            <w:r w:rsidRPr="00A7682F">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Projekts tiks ieviests pagasta vai pilsētas teritorijā, kura šīs apakšaktivitātes īstenošanas ietvaros saņēmusi vairāk kā 80 001 EUR atbalstu</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w:t>
            </w:r>
          </w:p>
        </w:tc>
        <w:tc>
          <w:tcPr>
            <w:tcW w:w="851" w:type="dxa"/>
            <w:vMerge/>
            <w:tcBorders>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val="restart"/>
            <w:tcBorders>
              <w:top w:val="single" w:sz="4" w:space="0" w:color="000000"/>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4.</w:t>
            </w:r>
          </w:p>
        </w:tc>
        <w:tc>
          <w:tcPr>
            <w:tcW w:w="8113" w:type="dxa"/>
            <w:gridSpan w:val="2"/>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b/>
                <w:kern w:val="1"/>
                <w:sz w:val="20"/>
                <w:szCs w:val="20"/>
              </w:rPr>
              <w:t>Projekta iesniedzēja pieredze projektu vadībā</w:t>
            </w:r>
          </w:p>
        </w:tc>
        <w:tc>
          <w:tcPr>
            <w:tcW w:w="851" w:type="dxa"/>
            <w:vMerge w:val="restart"/>
            <w:tcBorders>
              <w:top w:val="single" w:sz="4" w:space="0" w:color="000000"/>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A, B6.3, B13,  C1</w:t>
            </w: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pacing w:after="0" w:line="240" w:lineRule="auto"/>
              <w:rPr>
                <w:rFonts w:ascii="Times New Roman" w:eastAsia="Lucida Sans Unicode" w:hAnsi="Times New Roman" w:cs="Times New Roman"/>
                <w:kern w:val="1"/>
                <w:sz w:val="20"/>
                <w:szCs w:val="20"/>
              </w:rPr>
            </w:pPr>
            <w:r w:rsidRPr="00A7682F">
              <w:rPr>
                <w:rFonts w:ascii="Times New Roman" w:hAnsi="Times New Roman" w:cs="Times New Roman"/>
                <w:sz w:val="20"/>
                <w:szCs w:val="20"/>
              </w:rPr>
              <w:t xml:space="preserve">Projekta iesniedzējam vai īstenošanā piesaistītajiem speciālistiem ir nepieciešamās zināšanas, pieredze projektu vadīšanā un ieviešanā. </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2</w:t>
            </w:r>
          </w:p>
        </w:tc>
        <w:tc>
          <w:tcPr>
            <w:tcW w:w="851" w:type="dxa"/>
            <w:vMerge/>
            <w:tcBorders>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pacing w:after="0" w:line="240" w:lineRule="auto"/>
              <w:rPr>
                <w:rFonts w:ascii="Times New Roman" w:hAnsi="Times New Roman" w:cs="Times New Roman"/>
                <w:sz w:val="20"/>
                <w:szCs w:val="20"/>
              </w:rPr>
            </w:pPr>
            <w:r w:rsidRPr="00A7682F">
              <w:rPr>
                <w:rFonts w:ascii="Times New Roman" w:hAnsi="Times New Roman" w:cs="Times New Roman"/>
                <w:sz w:val="20"/>
                <w:szCs w:val="20"/>
              </w:rPr>
              <w:t>Projekta iesniedzējam vai īstenošanā piesaistītajiem speciālistiem ir neliela pieredze (mazāk kā 3 projekti)  un zināšanas projektu vadīšanā.</w:t>
            </w:r>
          </w:p>
        </w:tc>
        <w:tc>
          <w:tcPr>
            <w:tcW w:w="1087" w:type="dxa"/>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 xml:space="preserve">1  </w:t>
            </w:r>
          </w:p>
        </w:tc>
        <w:tc>
          <w:tcPr>
            <w:tcW w:w="851" w:type="dxa"/>
            <w:vMerge w:val="restart"/>
            <w:tcBorders>
              <w:left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vMerge/>
            <w:tcBorders>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pacing w:after="0" w:line="240" w:lineRule="auto"/>
              <w:rPr>
                <w:rFonts w:ascii="Times New Roman" w:eastAsia="Lucida Sans Unicode" w:hAnsi="Times New Roman" w:cs="Times New Roman"/>
                <w:kern w:val="1"/>
                <w:sz w:val="20"/>
                <w:szCs w:val="20"/>
              </w:rPr>
            </w:pPr>
            <w:r w:rsidRPr="00A7682F">
              <w:rPr>
                <w:rFonts w:ascii="Times New Roman" w:hAnsi="Times New Roman" w:cs="Times New Roman"/>
                <w:sz w:val="20"/>
                <w:szCs w:val="20"/>
              </w:rPr>
              <w:t>Projekta iesniedzējam, vai īstenošanā piesaistītajam speciālistam nav pieredze projektu vadīšanā, bet ir pamatota projektu vadības nodrošināšana</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0,5</w:t>
            </w:r>
          </w:p>
        </w:tc>
        <w:tc>
          <w:tcPr>
            <w:tcW w:w="851" w:type="dxa"/>
            <w:vMerge/>
            <w:tcBorders>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A7682F" w:rsidRPr="00A7682F" w:rsidTr="00A7682F">
        <w:trPr>
          <w:trHeight w:val="230"/>
        </w:trPr>
        <w:tc>
          <w:tcPr>
            <w:tcW w:w="64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right"/>
              <w:rPr>
                <w:rFonts w:ascii="Times New Roman" w:eastAsia="Lucida Sans Unicode" w:hAnsi="Times New Roman" w:cs="Times New Roman"/>
                <w:b/>
                <w:kern w:val="1"/>
                <w:sz w:val="20"/>
                <w:szCs w:val="20"/>
              </w:rPr>
            </w:pPr>
            <w:r w:rsidRPr="00A7682F">
              <w:rPr>
                <w:rFonts w:ascii="Times New Roman" w:hAnsi="Times New Roman" w:cs="Times New Roman"/>
                <w:b/>
                <w:sz w:val="20"/>
                <w:szCs w:val="20"/>
              </w:rPr>
              <w:t>Maksimālais kopējais punktu skaits</w:t>
            </w:r>
          </w:p>
        </w:tc>
        <w:tc>
          <w:tcPr>
            <w:tcW w:w="1087" w:type="dxa"/>
            <w:tcBorders>
              <w:top w:val="single" w:sz="4" w:space="0" w:color="000000"/>
              <w:left w:val="single" w:sz="4" w:space="0" w:color="000000"/>
              <w:bottom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A7682F">
              <w:rPr>
                <w:rFonts w:ascii="Times New Roman" w:eastAsia="Lucida Sans Unicode" w:hAnsi="Times New Roman" w:cs="Times New Roman"/>
                <w:kern w:val="1"/>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A7682F" w:rsidRPr="00A7682F" w:rsidRDefault="00A7682F"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bl>
    <w:p w:rsidR="00A7682F" w:rsidRPr="00A7682F" w:rsidRDefault="00A7682F" w:rsidP="00A7682F">
      <w:pPr>
        <w:spacing w:before="120" w:after="120" w:line="240" w:lineRule="auto"/>
        <w:jc w:val="both"/>
        <w:rPr>
          <w:rFonts w:ascii="Times New Roman" w:hAnsi="Times New Roman" w:cs="Times New Roman"/>
          <w:b/>
          <w:sz w:val="24"/>
        </w:rPr>
      </w:pPr>
      <w:r w:rsidRPr="00A7682F">
        <w:rPr>
          <w:rFonts w:ascii="Times New Roman" w:hAnsi="Times New Roman" w:cs="Times New Roman"/>
          <w:sz w:val="24"/>
        </w:rPr>
        <w:t>Maksimāli iegūstamais punktu skaits (otrais līmenis = 18 + trešais līmenis = 8) x 3 vērtētāji) ir 78</w:t>
      </w:r>
      <w:r w:rsidRPr="00A7682F">
        <w:rPr>
          <w:rFonts w:ascii="Times New Roman" w:hAnsi="Times New Roman" w:cs="Times New Roman"/>
          <w:b/>
          <w:sz w:val="24"/>
        </w:rPr>
        <w:t xml:space="preserve"> punkti.</w:t>
      </w:r>
      <w:r w:rsidRPr="00A7682F">
        <w:rPr>
          <w:rFonts w:ascii="Times New Roman" w:hAnsi="Times New Roman" w:cs="Times New Roman"/>
          <w:sz w:val="24"/>
        </w:rPr>
        <w:t xml:space="preserve"> Minimālais punktu skaits </w:t>
      </w:r>
      <w:r w:rsidRPr="00A7682F">
        <w:rPr>
          <w:rFonts w:ascii="Times New Roman" w:hAnsi="Times New Roman" w:cs="Times New Roman"/>
          <w:b/>
          <w:sz w:val="24"/>
        </w:rPr>
        <w:t>pozitīva atzinuma saņemšanai</w:t>
      </w:r>
      <w:r w:rsidRPr="00A7682F">
        <w:rPr>
          <w:rFonts w:ascii="Times New Roman" w:hAnsi="Times New Roman" w:cs="Times New Roman"/>
          <w:sz w:val="24"/>
        </w:rPr>
        <w:t xml:space="preserve"> par projekta pieteikuma atbilstību vietējās attīstības stratēģijai – 60%, kas atbilst 46,8 punktiem.</w:t>
      </w:r>
    </w:p>
    <w:p w:rsidR="00052B4E" w:rsidRPr="00A7682F" w:rsidRDefault="00052B4E" w:rsidP="00D146F8">
      <w:pPr>
        <w:ind w:hanging="142"/>
        <w:rPr>
          <w:rFonts w:ascii="Times New Roman" w:hAnsi="Times New Roman" w:cs="Times New Roman"/>
          <w:color w:val="000000" w:themeColor="text1"/>
        </w:rPr>
      </w:pPr>
    </w:p>
    <w:tbl>
      <w:tblPr>
        <w:tblStyle w:val="TableGrid"/>
        <w:tblW w:w="0" w:type="auto"/>
        <w:tblInd w:w="-176" w:type="dxa"/>
        <w:shd w:val="clear" w:color="auto" w:fill="E7EDF5"/>
        <w:tblLook w:val="04A0" w:firstRow="1" w:lastRow="0" w:firstColumn="1" w:lastColumn="0" w:noHBand="0" w:noVBand="1"/>
      </w:tblPr>
      <w:tblGrid>
        <w:gridCol w:w="2660"/>
        <w:gridCol w:w="6838"/>
      </w:tblGrid>
      <w:tr w:rsidR="00A7682F" w:rsidRPr="00A7682F" w:rsidTr="00D146F8">
        <w:tc>
          <w:tcPr>
            <w:tcW w:w="2660" w:type="dxa"/>
            <w:shd w:val="clear" w:color="auto" w:fill="E7EDF5"/>
          </w:tcPr>
          <w:p w:rsidR="00A7682F" w:rsidRPr="000C2249" w:rsidRDefault="00A7682F" w:rsidP="000D527E">
            <w:pPr>
              <w:rPr>
                <w:rFonts w:ascii="Times New Roman" w:hAnsi="Times New Roman" w:cs="Times New Roman"/>
                <w:b/>
                <w:sz w:val="24"/>
                <w:szCs w:val="24"/>
              </w:rPr>
            </w:pPr>
            <w:r w:rsidRPr="000C2249">
              <w:rPr>
                <w:rFonts w:ascii="Times New Roman" w:hAnsi="Times New Roman" w:cs="Times New Roman"/>
                <w:b/>
                <w:sz w:val="24"/>
                <w:szCs w:val="24"/>
              </w:rPr>
              <w:lastRenderedPageBreak/>
              <w:t xml:space="preserve">5.Rīcība </w:t>
            </w:r>
          </w:p>
        </w:tc>
        <w:tc>
          <w:tcPr>
            <w:tcW w:w="6838" w:type="dxa"/>
            <w:shd w:val="clear" w:color="auto" w:fill="E7EDF5"/>
          </w:tcPr>
          <w:p w:rsidR="00A7682F" w:rsidRPr="000C2249" w:rsidRDefault="00A7682F" w:rsidP="000D527E">
            <w:pPr>
              <w:rPr>
                <w:rFonts w:ascii="Times New Roman" w:hAnsi="Times New Roman" w:cs="Times New Roman"/>
                <w:i/>
                <w:sz w:val="24"/>
                <w:szCs w:val="24"/>
              </w:rPr>
            </w:pPr>
            <w:r w:rsidRPr="000C2249">
              <w:rPr>
                <w:rFonts w:ascii="Times New Roman" w:eastAsia="Times New Roman" w:hAnsi="Times New Roman" w:cs="Times New Roman"/>
                <w:b/>
                <w:sz w:val="24"/>
                <w:szCs w:val="24"/>
                <w:lang w:eastAsia="lv-LV"/>
              </w:rPr>
              <w:t>Vietējo sabiedrisko aktivitāšu dažādošana un kapacitātes stiprināšana</w:t>
            </w:r>
          </w:p>
        </w:tc>
      </w:tr>
      <w:tr w:rsidR="00A7682F" w:rsidRPr="00A7682F" w:rsidTr="00D146F8">
        <w:tc>
          <w:tcPr>
            <w:tcW w:w="2660" w:type="dxa"/>
            <w:shd w:val="clear" w:color="auto" w:fill="E7EDF5"/>
          </w:tcPr>
          <w:p w:rsidR="00A7682F" w:rsidRPr="00C417BA" w:rsidRDefault="00A7682F" w:rsidP="00C417BA">
            <w:pPr>
              <w:rPr>
                <w:rFonts w:ascii="Times New Roman" w:hAnsi="Times New Roman" w:cs="Times New Roman"/>
                <w:b/>
                <w:sz w:val="20"/>
                <w:szCs w:val="20"/>
              </w:rPr>
            </w:pPr>
            <w:r w:rsidRPr="00C417BA">
              <w:rPr>
                <w:rFonts w:ascii="Times New Roman" w:hAnsi="Times New Roman" w:cs="Times New Roman"/>
                <w:b/>
                <w:sz w:val="20"/>
                <w:szCs w:val="20"/>
              </w:rPr>
              <w:t>A</w:t>
            </w:r>
            <w:r w:rsidR="00C417BA">
              <w:rPr>
                <w:rFonts w:ascii="Times New Roman" w:hAnsi="Times New Roman" w:cs="Times New Roman"/>
                <w:b/>
                <w:sz w:val="20"/>
                <w:szCs w:val="20"/>
              </w:rPr>
              <w:t>tbalsta apmērs projektam</w:t>
            </w:r>
          </w:p>
        </w:tc>
        <w:tc>
          <w:tcPr>
            <w:tcW w:w="6838" w:type="dxa"/>
            <w:shd w:val="clear" w:color="auto" w:fill="E7EDF5"/>
          </w:tcPr>
          <w:p w:rsidR="00A7682F" w:rsidRPr="00C417BA" w:rsidRDefault="00C417BA" w:rsidP="000D527E">
            <w:pPr>
              <w:rPr>
                <w:rFonts w:ascii="Times New Roman" w:hAnsi="Times New Roman" w:cs="Times New Roman"/>
                <w:b/>
                <w:sz w:val="24"/>
                <w:szCs w:val="24"/>
              </w:rPr>
            </w:pPr>
            <w:r w:rsidRPr="00C417BA">
              <w:rPr>
                <w:rFonts w:ascii="Times New Roman" w:hAnsi="Times New Roman" w:cs="Times New Roman"/>
                <w:b/>
                <w:sz w:val="24"/>
                <w:szCs w:val="24"/>
              </w:rPr>
              <w:t>20 000</w:t>
            </w:r>
            <w:r w:rsidR="00A7682F" w:rsidRPr="00C417BA">
              <w:rPr>
                <w:rFonts w:ascii="Times New Roman" w:hAnsi="Times New Roman" w:cs="Times New Roman"/>
                <w:b/>
                <w:sz w:val="24"/>
                <w:szCs w:val="24"/>
              </w:rPr>
              <w:t xml:space="preserve"> EUR </w:t>
            </w:r>
          </w:p>
        </w:tc>
      </w:tr>
      <w:tr w:rsidR="00A7682F" w:rsidRPr="00A7682F" w:rsidTr="00D146F8">
        <w:tc>
          <w:tcPr>
            <w:tcW w:w="2660" w:type="dxa"/>
            <w:shd w:val="clear" w:color="auto" w:fill="E7EDF5"/>
          </w:tcPr>
          <w:p w:rsidR="00A7682F" w:rsidRPr="00C417BA" w:rsidRDefault="00A7682F" w:rsidP="000D527E">
            <w:pPr>
              <w:rPr>
                <w:rFonts w:ascii="Times New Roman" w:hAnsi="Times New Roman" w:cs="Times New Roman"/>
                <w:b/>
                <w:sz w:val="20"/>
                <w:szCs w:val="20"/>
              </w:rPr>
            </w:pPr>
            <w:r w:rsidRPr="00C417BA">
              <w:rPr>
                <w:rFonts w:ascii="Times New Roman" w:hAnsi="Times New Roman" w:cs="Times New Roman"/>
                <w:b/>
                <w:sz w:val="20"/>
                <w:szCs w:val="20"/>
              </w:rPr>
              <w:t xml:space="preserve">Atbilstošā MK Noteikumu Nr.590 5.punktā minētā darbība </w:t>
            </w:r>
          </w:p>
        </w:tc>
        <w:tc>
          <w:tcPr>
            <w:tcW w:w="6838" w:type="dxa"/>
            <w:shd w:val="clear" w:color="auto" w:fill="E7EDF5"/>
          </w:tcPr>
          <w:p w:rsidR="00A7682F" w:rsidRPr="00E70426" w:rsidRDefault="00A7682F" w:rsidP="000D527E">
            <w:pPr>
              <w:autoSpaceDE w:val="0"/>
              <w:autoSpaceDN w:val="0"/>
              <w:adjustRightInd w:val="0"/>
              <w:jc w:val="both"/>
              <w:rPr>
                <w:rFonts w:ascii="Times New Roman" w:hAnsi="Times New Roman" w:cs="Times New Roman"/>
              </w:rPr>
            </w:pPr>
            <w:r w:rsidRPr="00E70426">
              <w:rPr>
                <w:rFonts w:ascii="Times New Roman" w:hAnsi="Times New Roman" w:cs="Times New Roman"/>
              </w:rPr>
              <w:t>Sabiedrisko aktivitāšu (ieskaitot apmācību un interešu klubus, sociālās aprūpes vietas, kultūras, vides aizsardzības, sporta un citas brīvā laika pavadīšanas aktivitātes) dažādošana vietējiem iedzīvotājiem.</w:t>
            </w:r>
          </w:p>
        </w:tc>
      </w:tr>
      <w:tr w:rsidR="00A7682F" w:rsidRPr="00A7682F" w:rsidTr="00D146F8">
        <w:trPr>
          <w:trHeight w:val="398"/>
        </w:trPr>
        <w:tc>
          <w:tcPr>
            <w:tcW w:w="2660" w:type="dxa"/>
            <w:shd w:val="clear" w:color="auto" w:fill="E7EDF5"/>
          </w:tcPr>
          <w:p w:rsidR="00A7682F" w:rsidRPr="00E70426" w:rsidRDefault="00A7682F" w:rsidP="000D527E">
            <w:pPr>
              <w:rPr>
                <w:rFonts w:ascii="Times New Roman" w:hAnsi="Times New Roman" w:cs="Times New Roman"/>
                <w:b/>
              </w:rPr>
            </w:pPr>
            <w:r w:rsidRPr="00E70426">
              <w:rPr>
                <w:rFonts w:ascii="Times New Roman" w:hAnsi="Times New Roman" w:cs="Times New Roman"/>
                <w:b/>
              </w:rPr>
              <w:t xml:space="preserve">Rīcības apraksts </w:t>
            </w:r>
          </w:p>
        </w:tc>
        <w:tc>
          <w:tcPr>
            <w:tcW w:w="6838" w:type="dxa"/>
            <w:shd w:val="clear" w:color="auto" w:fill="E7EDF5"/>
          </w:tcPr>
          <w:p w:rsidR="00A7682F" w:rsidRPr="00E70426" w:rsidRDefault="00A7682F" w:rsidP="000D527E">
            <w:pPr>
              <w:autoSpaceDE w:val="0"/>
              <w:autoSpaceDN w:val="0"/>
              <w:adjustRightInd w:val="0"/>
              <w:jc w:val="both"/>
              <w:rPr>
                <w:rFonts w:ascii="Times New Roman" w:hAnsi="Times New Roman" w:cs="Times New Roman"/>
              </w:rPr>
            </w:pPr>
            <w:r w:rsidRPr="00E70426">
              <w:rPr>
                <w:rFonts w:ascii="Times New Roman" w:hAnsi="Times New Roman" w:cs="Times New Roman"/>
              </w:rPr>
              <w:t>Rīcības ietvaros tiks atbalstīta aprīkojuma iegāde sabiedrisko aktivitāšu, mūžizglītības un sociālo pakalpojumu attīstībai, kā arī infrastruktūras izveidei, nodrošinot vienlīdzīgas iespējas gan jauniešu, gan mazaizsargāto personu grupām.   To nepieciešamība ir apstiprināta ar apdzīvotās vietas iedzīvotāju vajadzību apzināšanu (minēts 3.pielikumā), kā arī citas aktivitātes. Nozīmīgs ir jau esošo izveidoto resursu lietderīgas izmantošanas un pēctecīguma princips to ilgtspējīgas darbības nodrošināšanai.</w:t>
            </w:r>
          </w:p>
        </w:tc>
      </w:tr>
    </w:tbl>
    <w:p w:rsidR="007D7838" w:rsidRPr="00A7682F" w:rsidRDefault="007D7838" w:rsidP="007D7838">
      <w:pPr>
        <w:rPr>
          <w:rFonts w:ascii="Times New Roman" w:hAnsi="Times New Roman" w:cs="Times New Roman"/>
          <w:b/>
        </w:rPr>
      </w:pPr>
      <w:r w:rsidRPr="00A7682F">
        <w:rPr>
          <w:rFonts w:ascii="Times New Roman" w:hAnsi="Times New Roman" w:cs="Times New Roman"/>
          <w:b/>
        </w:rPr>
        <w:t>Projekta vērtēšanas kritēriji :</w:t>
      </w:r>
    </w:p>
    <w:tbl>
      <w:tblPr>
        <w:tblW w:w="9611" w:type="dxa"/>
        <w:tblInd w:w="-176" w:type="dxa"/>
        <w:tblLayout w:type="fixed"/>
        <w:tblLook w:val="0000" w:firstRow="0" w:lastRow="0" w:firstColumn="0" w:lastColumn="0" w:noHBand="0" w:noVBand="0"/>
      </w:tblPr>
      <w:tblGrid>
        <w:gridCol w:w="647"/>
        <w:gridCol w:w="7026"/>
        <w:gridCol w:w="1087"/>
        <w:gridCol w:w="851"/>
      </w:tblGrid>
      <w:tr w:rsidR="007D7838" w:rsidRPr="007D7838" w:rsidTr="00D146F8">
        <w:trPr>
          <w:trHeight w:val="353"/>
        </w:trPr>
        <w:tc>
          <w:tcPr>
            <w:tcW w:w="64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hAnsi="Times New Roman" w:cs="Times New Roman"/>
                <w:sz w:val="20"/>
                <w:szCs w:val="20"/>
              </w:rPr>
              <w:t>Nr.</w:t>
            </w: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hAnsi="Times New Roman" w:cs="Times New Roman"/>
                <w:sz w:val="20"/>
                <w:szCs w:val="20"/>
              </w:rPr>
              <w:t>Kritērijs</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hAnsi="Times New Roman" w:cs="Times New Roman"/>
                <w:sz w:val="20"/>
                <w:szCs w:val="20"/>
              </w:rPr>
              <w:t>punkti</w:t>
            </w:r>
          </w:p>
        </w:tc>
        <w:tc>
          <w:tcPr>
            <w:tcW w:w="851" w:type="dxa"/>
            <w:tcBorders>
              <w:top w:val="single" w:sz="4" w:space="0" w:color="000000"/>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hAnsi="Times New Roman" w:cs="Times New Roman"/>
                <w:sz w:val="20"/>
                <w:szCs w:val="20"/>
              </w:rPr>
              <w:t>komentāri</w:t>
            </w:r>
          </w:p>
        </w:tc>
      </w:tr>
      <w:tr w:rsidR="007D7838" w:rsidRPr="007D7838" w:rsidTr="00D146F8">
        <w:trPr>
          <w:trHeight w:val="230"/>
        </w:trPr>
        <w:tc>
          <w:tcPr>
            <w:tcW w:w="647" w:type="dxa"/>
            <w:vMerge w:val="restart"/>
            <w:tcBorders>
              <w:top w:val="single" w:sz="4" w:space="0" w:color="000000"/>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1.</w:t>
            </w:r>
          </w:p>
        </w:tc>
        <w:tc>
          <w:tcPr>
            <w:tcW w:w="8113" w:type="dxa"/>
            <w:gridSpan w:val="2"/>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b/>
                <w:kern w:val="1"/>
                <w:sz w:val="20"/>
                <w:szCs w:val="20"/>
              </w:rPr>
              <w:t>Projekta aktualitātes pamatojums</w:t>
            </w:r>
          </w:p>
        </w:tc>
        <w:tc>
          <w:tcPr>
            <w:tcW w:w="851" w:type="dxa"/>
            <w:vMerge w:val="restart"/>
            <w:tcBorders>
              <w:top w:val="single" w:sz="4" w:space="0" w:color="000000"/>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B</w:t>
            </w: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paredz veidot jaunu sabiedrisko aktivitāšu īstenošanas vietu un tā ir nozīmīga vietējai kopienai, konkrētās mērķgrupas sabiedrisko aktivitāšu dažādošanai</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uzlabo jau esošu sabiedrisko aktivitāšu infrastruktūru un materiālo bāzi, dažādojot sabiedrisko aktivitāšu piedāvājumu, kas ir nozīmīgs attiecīgajai mērķgrupai</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piedāvā izveidot sabiedrisko aktivitāšu piedāvājumu, kāds vietējiem iedzīvotājiem jau ir pieejams, vai jaunu, kura aktualitāte ir vāji pamatota</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0,5</w:t>
            </w:r>
          </w:p>
        </w:tc>
        <w:tc>
          <w:tcPr>
            <w:tcW w:w="851" w:type="dxa"/>
            <w:vMerge/>
            <w:tcBorders>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val="restart"/>
            <w:tcBorders>
              <w:top w:val="single" w:sz="4" w:space="0" w:color="000000"/>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2.</w:t>
            </w:r>
          </w:p>
        </w:tc>
        <w:tc>
          <w:tcPr>
            <w:tcW w:w="8113" w:type="dxa"/>
            <w:gridSpan w:val="2"/>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b/>
                <w:kern w:val="1"/>
                <w:sz w:val="20"/>
                <w:szCs w:val="20"/>
              </w:rPr>
              <w:t>Projekta novitāte un inovatīvu risinājumu pakāpe</w:t>
            </w:r>
          </w:p>
        </w:tc>
        <w:tc>
          <w:tcPr>
            <w:tcW w:w="851" w:type="dxa"/>
            <w:vMerge w:val="restart"/>
            <w:tcBorders>
              <w:top w:val="single" w:sz="4" w:space="0" w:color="000000"/>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B3</w:t>
            </w: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 xml:space="preserve">Projekta rezultāti paredz inovatīvus risinājumus problēmu novēršanai, vai vietējo kopienu vajadzībām plašākā teritorijā vairāku blakusesošu pagastu robežās </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Projekta rezultāti paredz inovatīvus risinājumus mazāk nozīmīgu problēmu novēršanai tikai viena pagasta, pilsētas teritorijā</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Projekta rezultāti paredz inovatīvus risinājumus vienas kopienas ietvaros</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0,5</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 xml:space="preserve">Projekts nav inovatīvs </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0</w:t>
            </w:r>
          </w:p>
        </w:tc>
        <w:tc>
          <w:tcPr>
            <w:tcW w:w="851" w:type="dxa"/>
            <w:vMerge/>
            <w:tcBorders>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val="restart"/>
            <w:tcBorders>
              <w:top w:val="single" w:sz="4" w:space="0" w:color="000000"/>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3.</w:t>
            </w:r>
          </w:p>
        </w:tc>
        <w:tc>
          <w:tcPr>
            <w:tcW w:w="8113" w:type="dxa"/>
            <w:gridSpan w:val="2"/>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b/>
                <w:kern w:val="1"/>
                <w:sz w:val="20"/>
                <w:szCs w:val="20"/>
              </w:rPr>
            </w:pPr>
            <w:r w:rsidRPr="007D7838">
              <w:rPr>
                <w:rFonts w:ascii="Times New Roman" w:eastAsia="Lucida Sans Unicode" w:hAnsi="Times New Roman" w:cs="Times New Roman"/>
                <w:b/>
                <w:kern w:val="1"/>
                <w:sz w:val="20"/>
                <w:szCs w:val="20"/>
              </w:rPr>
              <w:t>Projekta nozīmība vienmērīgā teritorijas attīstībā (saņemtais publiskais finansējums). Kritērijs stājas spēkā 3.kārtā.</w:t>
            </w:r>
          </w:p>
        </w:tc>
        <w:tc>
          <w:tcPr>
            <w:tcW w:w="851" w:type="dxa"/>
            <w:vMerge w:val="restart"/>
            <w:tcBorders>
              <w:top w:val="single" w:sz="4" w:space="0" w:color="000000"/>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rPr>
                <w:rFonts w:ascii="Times New Roman" w:eastAsia="Lucida Sans Unicode" w:hAnsi="Times New Roman" w:cs="Times New Roman"/>
                <w:kern w:val="1"/>
                <w:sz w:val="18"/>
                <w:szCs w:val="18"/>
              </w:rPr>
            </w:pPr>
            <w:r w:rsidRPr="007D7838">
              <w:rPr>
                <w:rFonts w:ascii="Times New Roman" w:eastAsia="Lucida Sans Unicode" w:hAnsi="Times New Roman" w:cs="Times New Roman"/>
                <w:kern w:val="1"/>
                <w:sz w:val="18"/>
                <w:szCs w:val="18"/>
              </w:rPr>
              <w:t>Partnerības iekšējie dati,  A2, B4, B7</w:t>
            </w: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tiks ieviests pagasta vai pilsētas teritorijā, kura šīs apakšaktivitātes īstenošanas ietvaros saņēmusi mazāk kā 50 000 EUR atbalstu</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color w:val="C00000"/>
                <w:kern w:val="1"/>
                <w:sz w:val="20"/>
                <w:szCs w:val="20"/>
              </w:rPr>
            </w:pPr>
            <w:r w:rsidRPr="007D7838">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tiks ieviests pagasta vai pilsētas teritorijā, kura šīs apakšaktivitātes  īstenošanas ietvaros saņēmusi atbalstu 50 001 līdz 80 000 EUR;</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highlight w:val="darkCyan"/>
              </w:rPr>
            </w:pPr>
            <w:r w:rsidRPr="007D7838">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Projekts tiks ieviests pagasta vai pilsētas teritorijā, kura šīs apakšaktivitātes īstenošanas ietvaros saņēmusi vairāk kā 80 001 EUR atbalstu</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0</w:t>
            </w:r>
          </w:p>
        </w:tc>
        <w:tc>
          <w:tcPr>
            <w:tcW w:w="851" w:type="dxa"/>
            <w:vMerge/>
            <w:tcBorders>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val="restart"/>
            <w:tcBorders>
              <w:top w:val="single" w:sz="4" w:space="0" w:color="000000"/>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4.</w:t>
            </w:r>
          </w:p>
        </w:tc>
        <w:tc>
          <w:tcPr>
            <w:tcW w:w="8113" w:type="dxa"/>
            <w:gridSpan w:val="2"/>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b/>
                <w:kern w:val="1"/>
                <w:sz w:val="20"/>
                <w:szCs w:val="20"/>
              </w:rPr>
              <w:t>Projekta iesniedzēja pieredze projektu vadībā</w:t>
            </w:r>
          </w:p>
        </w:tc>
        <w:tc>
          <w:tcPr>
            <w:tcW w:w="851" w:type="dxa"/>
            <w:vMerge w:val="restart"/>
            <w:tcBorders>
              <w:top w:val="single" w:sz="4" w:space="0" w:color="000000"/>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A, B6.3, B13, C1</w:t>
            </w: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pacing w:after="0" w:line="240" w:lineRule="auto"/>
              <w:rPr>
                <w:rFonts w:ascii="Times New Roman" w:eastAsia="Lucida Sans Unicode" w:hAnsi="Times New Roman" w:cs="Times New Roman"/>
                <w:kern w:val="1"/>
                <w:sz w:val="20"/>
                <w:szCs w:val="20"/>
              </w:rPr>
            </w:pPr>
            <w:r w:rsidRPr="007D7838">
              <w:rPr>
                <w:rFonts w:ascii="Times New Roman" w:hAnsi="Times New Roman" w:cs="Times New Roman"/>
                <w:sz w:val="20"/>
                <w:szCs w:val="20"/>
              </w:rPr>
              <w:t>Projekta iesniedzējam vai īstenošanā piesaistītajiem speciālistiem ir nepieciešamās zināšanas, pieredze projektu vadīšanā un ieviešanā.</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2</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pacing w:after="0" w:line="240" w:lineRule="auto"/>
              <w:rPr>
                <w:rFonts w:ascii="Times New Roman" w:hAnsi="Times New Roman" w:cs="Times New Roman"/>
                <w:sz w:val="20"/>
                <w:szCs w:val="20"/>
              </w:rPr>
            </w:pPr>
            <w:r w:rsidRPr="007D7838">
              <w:rPr>
                <w:rFonts w:ascii="Times New Roman" w:hAnsi="Times New Roman" w:cs="Times New Roman"/>
                <w:sz w:val="20"/>
                <w:szCs w:val="20"/>
              </w:rPr>
              <w:t>Projekta iesniedzējam vai īstenošanā piesaistītajiem speciālistiem ir neliela pieredze (mazāk kā 3 projekti)  un zināšanas projektu vadīšanā.</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1</w:t>
            </w:r>
          </w:p>
        </w:tc>
        <w:tc>
          <w:tcPr>
            <w:tcW w:w="851" w:type="dxa"/>
            <w:vMerge/>
            <w:tcBorders>
              <w:left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vMerge/>
            <w:tcBorders>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pacing w:after="0" w:line="240" w:lineRule="auto"/>
              <w:rPr>
                <w:rFonts w:ascii="Times New Roman" w:eastAsia="Lucida Sans Unicode" w:hAnsi="Times New Roman" w:cs="Times New Roman"/>
                <w:kern w:val="1"/>
                <w:sz w:val="20"/>
                <w:szCs w:val="20"/>
              </w:rPr>
            </w:pPr>
            <w:r w:rsidRPr="007D7838">
              <w:rPr>
                <w:rFonts w:ascii="Times New Roman" w:hAnsi="Times New Roman" w:cs="Times New Roman"/>
                <w:sz w:val="20"/>
                <w:szCs w:val="20"/>
              </w:rPr>
              <w:t>Projekta iesniedzējam vai īstenošanā piesaistītajam speciālistam nav pieredze projektu vadīšanā, bet ir pamatota projektu vadības nodrošināšana</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0,5</w:t>
            </w:r>
          </w:p>
        </w:tc>
        <w:tc>
          <w:tcPr>
            <w:tcW w:w="851" w:type="dxa"/>
            <w:vMerge/>
            <w:tcBorders>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r w:rsidR="007D7838" w:rsidRPr="007D7838" w:rsidTr="00D146F8">
        <w:trPr>
          <w:trHeight w:val="230"/>
        </w:trPr>
        <w:tc>
          <w:tcPr>
            <w:tcW w:w="64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c>
          <w:tcPr>
            <w:tcW w:w="7026"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right"/>
              <w:rPr>
                <w:rFonts w:ascii="Times New Roman" w:eastAsia="Lucida Sans Unicode" w:hAnsi="Times New Roman" w:cs="Times New Roman"/>
                <w:b/>
                <w:kern w:val="1"/>
                <w:sz w:val="20"/>
                <w:szCs w:val="20"/>
              </w:rPr>
            </w:pPr>
            <w:r w:rsidRPr="007D7838">
              <w:rPr>
                <w:rFonts w:ascii="Times New Roman" w:hAnsi="Times New Roman" w:cs="Times New Roman"/>
                <w:b/>
                <w:sz w:val="20"/>
                <w:szCs w:val="20"/>
              </w:rPr>
              <w:t>Maksimālais kopējais punktu skaits</w:t>
            </w:r>
          </w:p>
        </w:tc>
        <w:tc>
          <w:tcPr>
            <w:tcW w:w="1087" w:type="dxa"/>
            <w:tcBorders>
              <w:top w:val="single" w:sz="4" w:space="0" w:color="000000"/>
              <w:left w:val="single" w:sz="4" w:space="0" w:color="000000"/>
              <w:bottom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r w:rsidRPr="007D7838">
              <w:rPr>
                <w:rFonts w:ascii="Times New Roman" w:eastAsia="Lucida Sans Unicode" w:hAnsi="Times New Roman" w:cs="Times New Roman"/>
                <w:kern w:val="1"/>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7D7838" w:rsidRPr="007D7838" w:rsidRDefault="007D7838" w:rsidP="000D527E">
            <w:pPr>
              <w:widowControl w:val="0"/>
              <w:suppressAutoHyphens/>
              <w:snapToGrid w:val="0"/>
              <w:spacing w:after="0" w:line="240" w:lineRule="auto"/>
              <w:jc w:val="both"/>
              <w:rPr>
                <w:rFonts w:ascii="Times New Roman" w:eastAsia="Lucida Sans Unicode" w:hAnsi="Times New Roman" w:cs="Times New Roman"/>
                <w:kern w:val="1"/>
                <w:sz w:val="20"/>
                <w:szCs w:val="20"/>
              </w:rPr>
            </w:pPr>
          </w:p>
        </w:tc>
      </w:tr>
    </w:tbl>
    <w:p w:rsidR="007D7838" w:rsidRPr="00E70426" w:rsidRDefault="007D7838" w:rsidP="007D7838">
      <w:pPr>
        <w:spacing w:before="120" w:after="120" w:line="240" w:lineRule="auto"/>
        <w:jc w:val="both"/>
        <w:rPr>
          <w:rFonts w:ascii="Times New Roman" w:hAnsi="Times New Roman" w:cs="Times New Roman"/>
          <w:b/>
        </w:rPr>
      </w:pPr>
      <w:r w:rsidRPr="00E70426">
        <w:rPr>
          <w:rFonts w:ascii="Times New Roman" w:hAnsi="Times New Roman" w:cs="Times New Roman"/>
        </w:rPr>
        <w:t>Maksimāli iegūstamais punktu skaits (otrais līmenis = 18 + trešais līmenis = 8) x 3 vērtētāji) ir 78</w:t>
      </w:r>
      <w:r w:rsidRPr="00E70426">
        <w:rPr>
          <w:rFonts w:ascii="Times New Roman" w:hAnsi="Times New Roman" w:cs="Times New Roman"/>
          <w:b/>
        </w:rPr>
        <w:t xml:space="preserve"> punkti.</w:t>
      </w:r>
      <w:r w:rsidRPr="00E70426">
        <w:rPr>
          <w:rFonts w:ascii="Times New Roman" w:hAnsi="Times New Roman" w:cs="Times New Roman"/>
        </w:rPr>
        <w:t xml:space="preserve"> Minimālais punktu skaits </w:t>
      </w:r>
      <w:r w:rsidRPr="00E70426">
        <w:rPr>
          <w:rFonts w:ascii="Times New Roman" w:hAnsi="Times New Roman" w:cs="Times New Roman"/>
          <w:b/>
        </w:rPr>
        <w:t>pozitīva atzinuma saņemšanai</w:t>
      </w:r>
      <w:r w:rsidRPr="00E70426">
        <w:rPr>
          <w:rFonts w:ascii="Times New Roman" w:hAnsi="Times New Roman" w:cs="Times New Roman"/>
        </w:rPr>
        <w:t xml:space="preserve"> par projekta pieteikuma atbilstību vietējās attīstības stratēģijai – 60%, kas atbilst </w:t>
      </w:r>
      <w:r w:rsidRPr="00E70426">
        <w:rPr>
          <w:rFonts w:ascii="Times New Roman" w:hAnsi="Times New Roman" w:cs="Times New Roman"/>
          <w:b/>
        </w:rPr>
        <w:t>46,8</w:t>
      </w:r>
      <w:r w:rsidRPr="00E70426">
        <w:rPr>
          <w:rFonts w:ascii="Times New Roman" w:hAnsi="Times New Roman" w:cs="Times New Roman"/>
        </w:rPr>
        <w:t xml:space="preserve"> punktiem.</w:t>
      </w:r>
    </w:p>
    <w:p w:rsidR="007D7838" w:rsidRPr="00E70426" w:rsidRDefault="007D7838" w:rsidP="007D7838">
      <w:pPr>
        <w:pStyle w:val="NoSpacing"/>
        <w:spacing w:before="120" w:after="120"/>
        <w:rPr>
          <w:rFonts w:ascii="Times New Roman" w:hAnsi="Times New Roman" w:cs="Times New Roman"/>
          <w:b/>
          <w:lang w:val="fi-FI"/>
        </w:rPr>
      </w:pPr>
      <w:r w:rsidRPr="00E70426">
        <w:rPr>
          <w:rFonts w:ascii="Times New Roman" w:hAnsi="Times New Roman" w:cs="Times New Roman"/>
          <w:b/>
          <w:lang w:val="fi-FI"/>
        </w:rPr>
        <w:t>Gadījumos</w:t>
      </w:r>
      <w:r w:rsidRPr="00E70426">
        <w:rPr>
          <w:rFonts w:ascii="Times New Roman" w:hAnsi="Times New Roman" w:cs="Times New Roman"/>
          <w:b/>
          <w:u w:val="single"/>
          <w:lang w:val="fi-FI"/>
        </w:rPr>
        <w:t>,</w:t>
      </w:r>
      <w:r w:rsidRPr="00E70426">
        <w:rPr>
          <w:rFonts w:ascii="Times New Roman" w:hAnsi="Times New Roman" w:cs="Times New Roman"/>
          <w:b/>
          <w:lang w:val="fi-FI"/>
        </w:rPr>
        <w:t xml:space="preserve"> ja vienas rīcības ietvaros vairākiem projektiem ir vienāds punktu skaits,  projekti atbalstīšanas secībā sarindojami pēc sekojošiem rādītājiem:</w:t>
      </w:r>
    </w:p>
    <w:p w:rsidR="007D7838" w:rsidRPr="00E70426" w:rsidRDefault="007D7838" w:rsidP="00D146F8">
      <w:pPr>
        <w:pStyle w:val="NoSpacing"/>
        <w:numPr>
          <w:ilvl w:val="0"/>
          <w:numId w:val="7"/>
        </w:numPr>
        <w:ind w:left="0"/>
        <w:rPr>
          <w:rFonts w:ascii="Times New Roman" w:hAnsi="Times New Roman" w:cs="Times New Roman"/>
        </w:rPr>
      </w:pPr>
      <w:r w:rsidRPr="00E70426">
        <w:rPr>
          <w:rFonts w:ascii="Times New Roman" w:hAnsi="Times New Roman" w:cs="Times New Roman"/>
        </w:rPr>
        <w:t>Projekts, kas saņēmis vairāk punktu specifiskajos vērtēšanas kritērijos (trešajā līmenī). Ja tas nerada atšķirību, tiek ņemts vērā nākamais kritērijs.</w:t>
      </w:r>
    </w:p>
    <w:p w:rsidR="007D7838" w:rsidRPr="00E70426" w:rsidRDefault="007D7838" w:rsidP="00D146F8">
      <w:pPr>
        <w:pStyle w:val="NoSpacing"/>
        <w:numPr>
          <w:ilvl w:val="0"/>
          <w:numId w:val="7"/>
        </w:numPr>
        <w:ind w:left="0"/>
        <w:rPr>
          <w:rFonts w:ascii="Times New Roman" w:hAnsi="Times New Roman" w:cs="Times New Roman"/>
        </w:rPr>
      </w:pPr>
      <w:r w:rsidRPr="00E70426">
        <w:rPr>
          <w:rFonts w:ascii="Times New Roman" w:hAnsi="Times New Roman" w:cs="Times New Roman"/>
        </w:rPr>
        <w:t>Projekts, kura ieviešanai pieprasītais mazāks publiskā finansējuma apjoms.</w:t>
      </w:r>
    </w:p>
    <w:p w:rsidR="00D146F8" w:rsidRDefault="007D7838" w:rsidP="00D146F8">
      <w:pPr>
        <w:pStyle w:val="NoSpacing"/>
        <w:rPr>
          <w:rFonts w:ascii="Times New Roman" w:hAnsi="Times New Roman" w:cs="Times New Roman"/>
          <w:sz w:val="24"/>
          <w:szCs w:val="24"/>
        </w:rPr>
      </w:pPr>
      <w:r w:rsidRPr="00E70426">
        <w:rPr>
          <w:rFonts w:ascii="Times New Roman" w:hAnsi="Times New Roman" w:cs="Times New Roman"/>
        </w:rPr>
        <w:t>Papildus 0,01 punkts</w:t>
      </w:r>
      <w:r w:rsidR="00D146F8">
        <w:rPr>
          <w:rFonts w:ascii="Times New Roman" w:hAnsi="Times New Roman" w:cs="Times New Roman"/>
          <w:sz w:val="24"/>
          <w:szCs w:val="24"/>
        </w:rPr>
        <w:t>.</w:t>
      </w:r>
    </w:p>
    <w:p w:rsidR="00D146F8" w:rsidRDefault="00D146F8" w:rsidP="00D146F8">
      <w:pPr>
        <w:pStyle w:val="NoSpacing"/>
        <w:rPr>
          <w:rFonts w:ascii="Times New Roman" w:hAnsi="Times New Roman" w:cs="Times New Roman"/>
          <w:sz w:val="24"/>
          <w:szCs w:val="24"/>
        </w:rPr>
      </w:pPr>
    </w:p>
    <w:p w:rsidR="00D146F8" w:rsidRDefault="00D146F8" w:rsidP="00D146F8">
      <w:pPr>
        <w:pStyle w:val="NoSpacing"/>
        <w:rPr>
          <w:rFonts w:ascii="Times New Roman" w:hAnsi="Times New Roman" w:cs="Times New Roman"/>
          <w:sz w:val="24"/>
          <w:szCs w:val="24"/>
        </w:rPr>
      </w:pPr>
      <w:r>
        <w:rPr>
          <w:rFonts w:ascii="Times New Roman" w:hAnsi="Times New Roman" w:cs="Times New Roman"/>
          <w:sz w:val="24"/>
          <w:szCs w:val="24"/>
        </w:rPr>
        <w:t xml:space="preserve">Ar vietējās attīstības stratēģiju var iepazīties biedrības mājas lapā </w:t>
      </w:r>
      <w:hyperlink r:id="rId10" w:history="1">
        <w:r w:rsidRPr="00182A10">
          <w:rPr>
            <w:rStyle w:val="Hyperlink"/>
            <w:rFonts w:ascii="Times New Roman" w:hAnsi="Times New Roman" w:cs="Times New Roman"/>
            <w:sz w:val="24"/>
            <w:szCs w:val="24"/>
          </w:rPr>
          <w:t>www.brasla.lv</w:t>
        </w:r>
      </w:hyperlink>
      <w:r>
        <w:rPr>
          <w:rFonts w:ascii="Times New Roman" w:hAnsi="Times New Roman" w:cs="Times New Roman"/>
          <w:sz w:val="24"/>
          <w:szCs w:val="24"/>
        </w:rPr>
        <w:t xml:space="preserve"> un birojā adrese: Braslas iela-2, Straupe, Pārgaujas novads, LV-4152;</w:t>
      </w:r>
    </w:p>
    <w:p w:rsidR="00B13877" w:rsidRDefault="00B13877" w:rsidP="00D146F8">
      <w:pPr>
        <w:pStyle w:val="NoSpacing"/>
        <w:rPr>
          <w:rFonts w:ascii="Times New Roman" w:hAnsi="Times New Roman" w:cs="Times New Roman"/>
          <w:sz w:val="24"/>
          <w:szCs w:val="24"/>
        </w:rPr>
      </w:pPr>
    </w:p>
    <w:p w:rsidR="008C1D4D" w:rsidRDefault="00D146F8" w:rsidP="00D146F8">
      <w:pPr>
        <w:pStyle w:val="NoSpacing"/>
        <w:rPr>
          <w:rFonts w:ascii="Times New Roman" w:hAnsi="Times New Roman" w:cs="Times New Roman"/>
          <w:sz w:val="24"/>
          <w:szCs w:val="24"/>
        </w:rPr>
      </w:pPr>
      <w:r>
        <w:rPr>
          <w:rFonts w:ascii="Times New Roman" w:hAnsi="Times New Roman" w:cs="Times New Roman"/>
          <w:sz w:val="24"/>
          <w:szCs w:val="24"/>
        </w:rPr>
        <w:t xml:space="preserve">Projektu iesniegumus papīra </w:t>
      </w:r>
      <w:r w:rsidR="00B13877">
        <w:rPr>
          <w:rFonts w:ascii="Times New Roman" w:hAnsi="Times New Roman" w:cs="Times New Roman"/>
          <w:sz w:val="24"/>
          <w:szCs w:val="24"/>
        </w:rPr>
        <w:t xml:space="preserve">dokumenta </w:t>
      </w:r>
      <w:r w:rsidR="00365EFA">
        <w:rPr>
          <w:rFonts w:ascii="Times New Roman" w:hAnsi="Times New Roman" w:cs="Times New Roman"/>
          <w:sz w:val="24"/>
          <w:szCs w:val="24"/>
        </w:rPr>
        <w:t>formā</w:t>
      </w:r>
      <w:r w:rsidR="006E63AF">
        <w:rPr>
          <w:rFonts w:ascii="Times New Roman" w:hAnsi="Times New Roman" w:cs="Times New Roman"/>
          <w:sz w:val="24"/>
          <w:szCs w:val="24"/>
        </w:rPr>
        <w:t xml:space="preserve"> (</w:t>
      </w:r>
      <w:r w:rsidR="006E63AF" w:rsidRPr="00D633CC">
        <w:rPr>
          <w:rFonts w:ascii="Times New Roman" w:hAnsi="Times New Roman" w:cs="Times New Roman"/>
          <w:sz w:val="24"/>
        </w:rPr>
        <w:t>2 eksemplāros un tā elektronisko kopiju, kas ierakstīta ārējā datu nesējā</w:t>
      </w:r>
      <w:r w:rsidR="006E63AF">
        <w:rPr>
          <w:rFonts w:ascii="Times New Roman" w:hAnsi="Times New Roman" w:cs="Times New Roman"/>
          <w:sz w:val="24"/>
        </w:rPr>
        <w:t>)</w:t>
      </w:r>
      <w:r w:rsidR="00365EFA">
        <w:rPr>
          <w:rFonts w:ascii="Times New Roman" w:hAnsi="Times New Roman" w:cs="Times New Roman"/>
          <w:sz w:val="24"/>
          <w:szCs w:val="24"/>
        </w:rPr>
        <w:t xml:space="preserve"> varēs iesniegt:</w:t>
      </w:r>
    </w:p>
    <w:p w:rsidR="00B13877" w:rsidRDefault="00B13877" w:rsidP="00D146F8">
      <w:pPr>
        <w:pStyle w:val="NoSpacing"/>
        <w:rPr>
          <w:rFonts w:ascii="Times New Roman" w:hAnsi="Times New Roman" w:cs="Times New Roman"/>
          <w:sz w:val="24"/>
          <w:szCs w:val="24"/>
        </w:rPr>
      </w:pPr>
      <w:r>
        <w:rPr>
          <w:rFonts w:ascii="Times New Roman" w:hAnsi="Times New Roman" w:cs="Times New Roman"/>
          <w:sz w:val="24"/>
          <w:szCs w:val="24"/>
        </w:rPr>
        <w:t>Braslas ielā-2, Straupē</w:t>
      </w:r>
      <w:r w:rsidR="00D146F8">
        <w:rPr>
          <w:rFonts w:ascii="Times New Roman" w:hAnsi="Times New Roman" w:cs="Times New Roman"/>
          <w:sz w:val="24"/>
          <w:szCs w:val="24"/>
        </w:rPr>
        <w:t>, Pārgaujas novad</w:t>
      </w:r>
      <w:r>
        <w:rPr>
          <w:rFonts w:ascii="Times New Roman" w:hAnsi="Times New Roman" w:cs="Times New Roman"/>
          <w:sz w:val="24"/>
          <w:szCs w:val="24"/>
        </w:rPr>
        <w:t xml:space="preserve">ā, </w:t>
      </w:r>
      <w:r w:rsidR="00D146F8">
        <w:rPr>
          <w:rFonts w:ascii="Times New Roman" w:hAnsi="Times New Roman" w:cs="Times New Roman"/>
          <w:sz w:val="24"/>
          <w:szCs w:val="24"/>
        </w:rPr>
        <w:t xml:space="preserve">kontaktpersona Līga Kārkliņa tālr. 26137342, e </w:t>
      </w:r>
      <w:r>
        <w:rPr>
          <w:rFonts w:ascii="Times New Roman" w:hAnsi="Times New Roman" w:cs="Times New Roman"/>
          <w:sz w:val="24"/>
          <w:szCs w:val="24"/>
        </w:rPr>
        <w:t xml:space="preserve">–pasts: </w:t>
      </w:r>
      <w:hyperlink r:id="rId11" w:history="1">
        <w:r w:rsidRPr="00182A10">
          <w:rPr>
            <w:rStyle w:val="Hyperlink"/>
            <w:rFonts w:ascii="Times New Roman" w:hAnsi="Times New Roman" w:cs="Times New Roman"/>
            <w:sz w:val="24"/>
            <w:szCs w:val="24"/>
          </w:rPr>
          <w:t>Liga@brasla.lv</w:t>
        </w:r>
      </w:hyperlink>
      <w:r>
        <w:rPr>
          <w:rFonts w:ascii="Times New Roman" w:hAnsi="Times New Roman" w:cs="Times New Roman"/>
          <w:sz w:val="24"/>
          <w:szCs w:val="24"/>
        </w:rPr>
        <w:t xml:space="preserve">; </w:t>
      </w:r>
    </w:p>
    <w:p w:rsidR="00B13877" w:rsidRDefault="00B13877" w:rsidP="00D146F8">
      <w:pPr>
        <w:pStyle w:val="NoSpacing"/>
        <w:rPr>
          <w:rFonts w:ascii="Times New Roman" w:hAnsi="Times New Roman" w:cs="Times New Roman"/>
          <w:sz w:val="24"/>
          <w:szCs w:val="24"/>
        </w:rPr>
      </w:pPr>
      <w:r>
        <w:rPr>
          <w:rFonts w:ascii="Times New Roman" w:hAnsi="Times New Roman" w:cs="Times New Roman"/>
          <w:sz w:val="24"/>
          <w:szCs w:val="24"/>
        </w:rPr>
        <w:t>SIA „Saldo IM” telpās Jūras ielā-1a, Alojā, kontaktpersona Inga Možvillo tālr. 26423456, e-pasts</w:t>
      </w:r>
      <w:r w:rsidR="008C1D4D">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sidR="008C1D4D" w:rsidRPr="00182A10">
          <w:rPr>
            <w:rStyle w:val="Hyperlink"/>
            <w:rFonts w:ascii="Times New Roman" w:hAnsi="Times New Roman" w:cs="Times New Roman"/>
            <w:sz w:val="24"/>
            <w:szCs w:val="24"/>
          </w:rPr>
          <w:t>ingamozvillo@inbox.lv</w:t>
        </w:r>
      </w:hyperlink>
      <w:r>
        <w:rPr>
          <w:rFonts w:ascii="Times New Roman" w:hAnsi="Times New Roman" w:cs="Times New Roman"/>
          <w:sz w:val="24"/>
          <w:szCs w:val="24"/>
        </w:rPr>
        <w:t>;</w:t>
      </w:r>
    </w:p>
    <w:p w:rsidR="00B13877" w:rsidRPr="00365EFA" w:rsidRDefault="00B13877" w:rsidP="00B13877">
      <w:pPr>
        <w:pStyle w:val="c1"/>
        <w:textAlignment w:val="baseline"/>
        <w:rPr>
          <w:color w:val="000000"/>
          <w:sz w:val="22"/>
          <w:szCs w:val="22"/>
        </w:rPr>
      </w:pPr>
      <w:r w:rsidRPr="00365EFA">
        <w:rPr>
          <w:color w:val="000000"/>
          <w:sz w:val="22"/>
          <w:szCs w:val="22"/>
        </w:rPr>
        <w:t xml:space="preserve">Projektu iesniegumus var iesniegt arī </w:t>
      </w:r>
      <w:r w:rsidR="00365EFA">
        <w:rPr>
          <w:color w:val="000000"/>
          <w:sz w:val="22"/>
          <w:szCs w:val="22"/>
        </w:rPr>
        <w:t>elektroniski EPS (E</w:t>
      </w:r>
      <w:r w:rsidR="008C1D4D">
        <w:rPr>
          <w:color w:val="000000"/>
          <w:sz w:val="22"/>
          <w:szCs w:val="22"/>
        </w:rPr>
        <w:t>lektroniskā pieteikšanās sistēmā</w:t>
      </w:r>
      <w:r w:rsidR="00365EFA">
        <w:rPr>
          <w:color w:val="000000"/>
          <w:sz w:val="22"/>
          <w:szCs w:val="22"/>
        </w:rPr>
        <w:t>),</w:t>
      </w:r>
      <w:r w:rsidR="008C1D4D">
        <w:rPr>
          <w:color w:val="000000"/>
          <w:sz w:val="22"/>
          <w:szCs w:val="22"/>
        </w:rPr>
        <w:t xml:space="preserve"> </w:t>
      </w:r>
      <w:r w:rsidRPr="00365EFA">
        <w:rPr>
          <w:color w:val="000000"/>
          <w:sz w:val="22"/>
          <w:szCs w:val="22"/>
        </w:rPr>
        <w:t xml:space="preserve">elektroniska dokumenta formā, Elektronisko dokumentu likumā noteiktajā kārtībā, projekta iesniegums nosūtāms Lauku atbalsta dienestam uz e-pastu </w:t>
      </w:r>
      <w:hyperlink r:id="rId13" w:history="1">
        <w:r w:rsidRPr="00365EFA">
          <w:rPr>
            <w:rStyle w:val="Hyperlink"/>
            <w:sz w:val="22"/>
            <w:szCs w:val="22"/>
          </w:rPr>
          <w:t>lad@lad.gov.lv</w:t>
        </w:r>
      </w:hyperlink>
      <w:r w:rsidRPr="00365EFA">
        <w:rPr>
          <w:color w:val="000000"/>
          <w:sz w:val="22"/>
          <w:szCs w:val="22"/>
        </w:rPr>
        <w:t xml:space="preserve">. </w:t>
      </w:r>
    </w:p>
    <w:p w:rsidR="00B13877" w:rsidRDefault="00B13877" w:rsidP="00B13877">
      <w:pPr>
        <w:snapToGrid w:val="0"/>
        <w:jc w:val="both"/>
        <w:rPr>
          <w:rStyle w:val="Hyperlink"/>
          <w:rFonts w:ascii="Times New Roman" w:hAnsi="Times New Roman" w:cs="Times New Roman"/>
          <w:lang w:val="en-US"/>
        </w:rPr>
      </w:pPr>
      <w:r w:rsidRPr="00AF284F">
        <w:rPr>
          <w:rFonts w:ascii="Times New Roman" w:hAnsi="Times New Roman" w:cs="Times New Roman"/>
        </w:rPr>
        <w:t>Projekta iesnieguma veidlapa</w:t>
      </w:r>
      <w:r w:rsidR="008C1D4D" w:rsidRPr="00AF284F">
        <w:rPr>
          <w:rFonts w:ascii="Times New Roman" w:hAnsi="Times New Roman" w:cs="Times New Roman"/>
        </w:rPr>
        <w:t>s</w:t>
      </w:r>
      <w:r w:rsidRPr="00AF284F">
        <w:rPr>
          <w:rFonts w:ascii="Times New Roman" w:hAnsi="Times New Roman" w:cs="Times New Roman"/>
        </w:rPr>
        <w:t xml:space="preserve"> ir atrodama mājas lapā</w:t>
      </w:r>
      <w:r w:rsidRPr="00365EFA">
        <w:rPr>
          <w:rFonts w:ascii="Times New Roman" w:hAnsi="Times New Roman" w:cs="Times New Roman"/>
          <w:lang w:val="en-US"/>
        </w:rPr>
        <w:t xml:space="preserve">: </w:t>
      </w:r>
      <w:hyperlink r:id="rId14" w:history="1">
        <w:r w:rsidRPr="00365EFA">
          <w:rPr>
            <w:rStyle w:val="Hyperlink"/>
            <w:rFonts w:ascii="Times New Roman" w:hAnsi="Times New Roman" w:cs="Times New Roman"/>
            <w:lang w:val="en-US"/>
          </w:rPr>
          <w:t>www.lad.gov.lv</w:t>
        </w:r>
      </w:hyperlink>
    </w:p>
    <w:p w:rsidR="00AF284F" w:rsidRPr="00AF284F" w:rsidRDefault="00AF284F" w:rsidP="00B13877">
      <w:pPr>
        <w:snapToGrid w:val="0"/>
        <w:jc w:val="both"/>
        <w:rPr>
          <w:rFonts w:ascii="Times New Roman" w:hAnsi="Times New Roman" w:cs="Times New Roman"/>
        </w:rPr>
      </w:pPr>
      <w:r w:rsidRPr="00AF284F">
        <w:rPr>
          <w:rStyle w:val="Hyperlink"/>
          <w:rFonts w:ascii="Times New Roman" w:hAnsi="Times New Roman" w:cs="Times New Roman"/>
          <w:color w:val="auto"/>
          <w:u w:val="none"/>
        </w:rPr>
        <w:t>Dokumentu sagatavoja izpilddirektore Līga Kārkliņa</w:t>
      </w:r>
    </w:p>
    <w:p w:rsidR="00060E52" w:rsidRDefault="000D527E" w:rsidP="000329DA">
      <w:pPr>
        <w:pStyle w:val="ListParagraph"/>
        <w:ind w:left="502"/>
        <w:rPr>
          <w:rFonts w:ascii="Times New Roman" w:hAnsi="Times New Roman" w:cs="Times New Roman"/>
        </w:rPr>
      </w:pPr>
      <w:r>
        <w:rPr>
          <w:rFonts w:ascii="Times New Roman" w:hAnsi="Times New Roman" w:cs="Times New Roman"/>
        </w:rPr>
        <w:t xml:space="preserve">  </w:t>
      </w:r>
    </w:p>
    <w:sectPr w:rsidR="00060E52" w:rsidSect="005C3ADC">
      <w:pgSz w:w="11906" w:h="16838"/>
      <w:pgMar w:top="568" w:right="991"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11" w:rsidRDefault="00997111" w:rsidP="00332359">
      <w:pPr>
        <w:spacing w:after="0" w:line="240" w:lineRule="auto"/>
      </w:pPr>
      <w:r>
        <w:separator/>
      </w:r>
    </w:p>
  </w:endnote>
  <w:endnote w:type="continuationSeparator" w:id="0">
    <w:p w:rsidR="00997111" w:rsidRDefault="00997111" w:rsidP="0033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11" w:rsidRDefault="00997111" w:rsidP="00332359">
      <w:pPr>
        <w:spacing w:after="0" w:line="240" w:lineRule="auto"/>
      </w:pPr>
      <w:r>
        <w:separator/>
      </w:r>
    </w:p>
  </w:footnote>
  <w:footnote w:type="continuationSeparator" w:id="0">
    <w:p w:rsidR="00997111" w:rsidRDefault="00997111" w:rsidP="00332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77E2"/>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8A24F7B"/>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A563C67"/>
    <w:multiLevelType w:val="hybridMultilevel"/>
    <w:tmpl w:val="B39279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24E2820"/>
    <w:multiLevelType w:val="hybridMultilevel"/>
    <w:tmpl w:val="00AE8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3C05494"/>
    <w:multiLevelType w:val="hybridMultilevel"/>
    <w:tmpl w:val="A1DAA536"/>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nsid w:val="7CED592E"/>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52"/>
    <w:rsid w:val="000329DA"/>
    <w:rsid w:val="00052B4E"/>
    <w:rsid w:val="00060E52"/>
    <w:rsid w:val="000C2249"/>
    <w:rsid w:val="000D527E"/>
    <w:rsid w:val="000E70C4"/>
    <w:rsid w:val="00124EDF"/>
    <w:rsid w:val="0015628C"/>
    <w:rsid w:val="001C2AF3"/>
    <w:rsid w:val="00332359"/>
    <w:rsid w:val="00365EFA"/>
    <w:rsid w:val="00383CE7"/>
    <w:rsid w:val="00443C32"/>
    <w:rsid w:val="004834E0"/>
    <w:rsid w:val="00531B96"/>
    <w:rsid w:val="005A5853"/>
    <w:rsid w:val="005A68E6"/>
    <w:rsid w:val="005C3ADC"/>
    <w:rsid w:val="00654C1A"/>
    <w:rsid w:val="006E63AF"/>
    <w:rsid w:val="007D7838"/>
    <w:rsid w:val="008373F5"/>
    <w:rsid w:val="00880034"/>
    <w:rsid w:val="008C1D4D"/>
    <w:rsid w:val="00997111"/>
    <w:rsid w:val="00A17177"/>
    <w:rsid w:val="00A7682F"/>
    <w:rsid w:val="00AC2DE6"/>
    <w:rsid w:val="00AF284F"/>
    <w:rsid w:val="00B13877"/>
    <w:rsid w:val="00B17963"/>
    <w:rsid w:val="00C417BA"/>
    <w:rsid w:val="00C47AE1"/>
    <w:rsid w:val="00D146F8"/>
    <w:rsid w:val="00D170DD"/>
    <w:rsid w:val="00D56357"/>
    <w:rsid w:val="00D80EC7"/>
    <w:rsid w:val="00DA405E"/>
    <w:rsid w:val="00DF2AF2"/>
    <w:rsid w:val="00E7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3A900-CF5C-43C6-B336-04D01142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52"/>
    <w:pPr>
      <w:ind w:left="720"/>
      <w:contextualSpacing/>
    </w:pPr>
  </w:style>
  <w:style w:type="table" w:styleId="TableGrid">
    <w:name w:val="Table Grid"/>
    <w:basedOn w:val="TableNormal"/>
    <w:uiPriority w:val="59"/>
    <w:rsid w:val="00060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2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359"/>
  </w:style>
  <w:style w:type="paragraph" w:styleId="Footer">
    <w:name w:val="footer"/>
    <w:basedOn w:val="Normal"/>
    <w:link w:val="FooterChar"/>
    <w:uiPriority w:val="99"/>
    <w:unhideWhenUsed/>
    <w:rsid w:val="00332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359"/>
  </w:style>
  <w:style w:type="paragraph" w:styleId="NoSpacing">
    <w:name w:val="No Spacing"/>
    <w:aliases w:val="Vēre lapai"/>
    <w:link w:val="NoSpacingChar"/>
    <w:uiPriority w:val="1"/>
    <w:qFormat/>
    <w:rsid w:val="000E70C4"/>
    <w:pPr>
      <w:spacing w:after="0" w:line="240" w:lineRule="auto"/>
    </w:pPr>
  </w:style>
  <w:style w:type="character" w:customStyle="1" w:styleId="NoSpacingChar">
    <w:name w:val="No Spacing Char"/>
    <w:aliases w:val="Vēre lapai Char"/>
    <w:basedOn w:val="DefaultParagraphFont"/>
    <w:link w:val="NoSpacing"/>
    <w:uiPriority w:val="1"/>
    <w:rsid w:val="000E70C4"/>
  </w:style>
  <w:style w:type="paragraph" w:styleId="CommentText">
    <w:name w:val="annotation text"/>
    <w:basedOn w:val="Normal"/>
    <w:link w:val="CommentTextChar"/>
    <w:uiPriority w:val="99"/>
    <w:unhideWhenUsed/>
    <w:rsid w:val="00AC2DE6"/>
    <w:pPr>
      <w:spacing w:after="160" w:line="240" w:lineRule="auto"/>
    </w:pPr>
    <w:rPr>
      <w:sz w:val="20"/>
      <w:szCs w:val="20"/>
    </w:rPr>
  </w:style>
  <w:style w:type="character" w:customStyle="1" w:styleId="CommentTextChar">
    <w:name w:val="Comment Text Char"/>
    <w:basedOn w:val="DefaultParagraphFont"/>
    <w:link w:val="CommentText"/>
    <w:uiPriority w:val="99"/>
    <w:rsid w:val="00AC2DE6"/>
    <w:rPr>
      <w:sz w:val="20"/>
      <w:szCs w:val="20"/>
    </w:rPr>
  </w:style>
  <w:style w:type="character" w:styleId="Hyperlink">
    <w:name w:val="Hyperlink"/>
    <w:basedOn w:val="DefaultParagraphFont"/>
    <w:uiPriority w:val="99"/>
    <w:unhideWhenUsed/>
    <w:rsid w:val="00D146F8"/>
    <w:rPr>
      <w:color w:val="0000FF" w:themeColor="hyperlink"/>
      <w:u w:val="single"/>
    </w:rPr>
  </w:style>
  <w:style w:type="paragraph" w:customStyle="1" w:styleId="c1">
    <w:name w:val="c1"/>
    <w:basedOn w:val="Normal"/>
    <w:rsid w:val="00B13877"/>
    <w:pPr>
      <w:spacing w:before="93" w:after="93"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365EFA"/>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3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ail.inbox.lv/horde/imp/compose.php?to=mailto%3alad%40lad.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gamozvillo@inbox.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a@brasl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asla.l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a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Pages>
  <Words>20009</Words>
  <Characters>11406</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Liga</cp:lastModifiedBy>
  <cp:revision>9</cp:revision>
  <cp:lastPrinted>2016-03-07T13:51:00Z</cp:lastPrinted>
  <dcterms:created xsi:type="dcterms:W3CDTF">2016-02-09T06:44:00Z</dcterms:created>
  <dcterms:modified xsi:type="dcterms:W3CDTF">2016-03-10T10:42:00Z</dcterms:modified>
</cp:coreProperties>
</file>